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44F32" w14:textId="77777777" w:rsidR="00FD49A4" w:rsidRDefault="00000000">
      <w:pPr>
        <w:spacing w:after="0"/>
        <w:ind w:left="92" w:hanging="10"/>
        <w:jc w:val="center"/>
      </w:pPr>
      <w:r>
        <w:rPr>
          <w:rFonts w:ascii="Arial" w:eastAsia="Arial" w:hAnsi="Arial" w:cs="Arial"/>
          <w:b/>
          <w:color w:val="104F75"/>
          <w:sz w:val="48"/>
        </w:rPr>
        <w:t xml:space="preserve">Willow Farm Primary Pupil Premium </w:t>
      </w:r>
    </w:p>
    <w:p w14:paraId="5ADF06E1" w14:textId="77777777" w:rsidR="00FD49A4" w:rsidRDefault="00000000">
      <w:pPr>
        <w:spacing w:after="0"/>
        <w:ind w:left="92" w:right="4" w:hanging="10"/>
        <w:jc w:val="center"/>
      </w:pPr>
      <w:r>
        <w:rPr>
          <w:rFonts w:ascii="Arial" w:eastAsia="Arial" w:hAnsi="Arial" w:cs="Arial"/>
          <w:b/>
          <w:color w:val="104F75"/>
          <w:sz w:val="48"/>
        </w:rPr>
        <w:t>Strategy Statement 2025-2028</w:t>
      </w:r>
      <w:r>
        <w:rPr>
          <w:rFonts w:ascii="Arial" w:eastAsia="Arial" w:hAnsi="Arial" w:cs="Arial"/>
          <w:b/>
          <w:color w:val="104F75"/>
          <w:sz w:val="36"/>
        </w:rPr>
        <w:t xml:space="preserve"> </w:t>
      </w:r>
    </w:p>
    <w:p w14:paraId="3917DE26" w14:textId="77777777" w:rsidR="00FD49A4" w:rsidRDefault="00000000">
      <w:pPr>
        <w:spacing w:after="588"/>
        <w:ind w:left="14"/>
      </w:pPr>
      <w:r>
        <w:rPr>
          <w:rFonts w:ascii="Arial" w:eastAsia="Arial" w:hAnsi="Arial" w:cs="Arial"/>
          <w:color w:val="0D0D0D"/>
          <w:sz w:val="24"/>
        </w:rPr>
        <w:t xml:space="preserve"> </w:t>
      </w:r>
    </w:p>
    <w:p w14:paraId="63B22DAC" w14:textId="77777777" w:rsidR="00FD49A4" w:rsidRDefault="00000000">
      <w:pPr>
        <w:pStyle w:val="Heading1"/>
        <w:ind w:left="9"/>
      </w:pPr>
      <w:r>
        <w:t xml:space="preserve">School overview </w:t>
      </w:r>
    </w:p>
    <w:p w14:paraId="458EFF78" w14:textId="77777777" w:rsidR="00FD49A4" w:rsidRDefault="00000000">
      <w:pPr>
        <w:spacing w:after="241" w:line="288" w:lineRule="auto"/>
        <w:ind w:left="14"/>
      </w:pPr>
      <w:r>
        <w:rPr>
          <w:rFonts w:ascii="Arial" w:eastAsia="Arial" w:hAnsi="Arial" w:cs="Arial"/>
          <w:color w:val="0D0D0D"/>
          <w:sz w:val="24"/>
        </w:rPr>
        <w:t xml:space="preserve">This statement details our school’s use of pupil premium funding to help improve the attainment of our disadvantaged pupils. It outlines our pupil premium strategy, how we intend to spend the funding in this academic year and the effect that last year’s spending of pupil premium had within our school. </w:t>
      </w:r>
    </w:p>
    <w:p w14:paraId="19EB6C39" w14:textId="77777777" w:rsidR="00FD49A4" w:rsidRDefault="00000000">
      <w:pPr>
        <w:spacing w:after="3"/>
        <w:ind w:left="14"/>
      </w:pPr>
      <w:r>
        <w:rPr>
          <w:rFonts w:ascii="Arial" w:eastAsia="Arial" w:hAnsi="Arial" w:cs="Arial"/>
          <w:color w:val="0D0D0D"/>
          <w:sz w:val="24"/>
        </w:rPr>
        <w:t xml:space="preserve"> </w:t>
      </w:r>
    </w:p>
    <w:tbl>
      <w:tblPr>
        <w:tblStyle w:val="TableGrid"/>
        <w:tblW w:w="9485" w:type="dxa"/>
        <w:tblInd w:w="22" w:type="dxa"/>
        <w:tblCellMar>
          <w:top w:w="114" w:type="dxa"/>
          <w:left w:w="166" w:type="dxa"/>
          <w:right w:w="115" w:type="dxa"/>
        </w:tblCellMar>
        <w:tblLook w:val="04A0" w:firstRow="1" w:lastRow="0" w:firstColumn="1" w:lastColumn="0" w:noHBand="0" w:noVBand="1"/>
      </w:tblPr>
      <w:tblGrid>
        <w:gridCol w:w="6517"/>
        <w:gridCol w:w="2968"/>
      </w:tblGrid>
      <w:tr w:rsidR="00FD49A4" w14:paraId="2BC33CDE" w14:textId="77777777">
        <w:trPr>
          <w:trHeight w:val="403"/>
        </w:trPr>
        <w:tc>
          <w:tcPr>
            <w:tcW w:w="6517" w:type="dxa"/>
            <w:tcBorders>
              <w:top w:val="single" w:sz="4" w:space="0" w:color="000000"/>
              <w:left w:val="single" w:sz="4" w:space="0" w:color="000000"/>
              <w:bottom w:val="single" w:sz="4" w:space="0" w:color="000000"/>
              <w:right w:val="single" w:sz="4" w:space="0" w:color="000000"/>
            </w:tcBorders>
            <w:shd w:val="clear" w:color="auto" w:fill="D8E2E9"/>
          </w:tcPr>
          <w:p w14:paraId="77A38113" w14:textId="77777777" w:rsidR="00FD49A4" w:rsidRDefault="00000000">
            <w:r>
              <w:rPr>
                <w:rFonts w:ascii="Arial" w:eastAsia="Arial" w:hAnsi="Arial" w:cs="Arial"/>
                <w:b/>
                <w:color w:val="0D0D0D"/>
                <w:sz w:val="24"/>
              </w:rPr>
              <w:t xml:space="preserve">Detail </w:t>
            </w:r>
          </w:p>
        </w:tc>
        <w:tc>
          <w:tcPr>
            <w:tcW w:w="2968" w:type="dxa"/>
            <w:tcBorders>
              <w:top w:val="single" w:sz="4" w:space="0" w:color="000000"/>
              <w:left w:val="single" w:sz="4" w:space="0" w:color="000000"/>
              <w:bottom w:val="single" w:sz="4" w:space="0" w:color="000000"/>
              <w:right w:val="single" w:sz="4" w:space="0" w:color="000000"/>
            </w:tcBorders>
            <w:shd w:val="clear" w:color="auto" w:fill="D8E2E9"/>
          </w:tcPr>
          <w:p w14:paraId="569BA2D9" w14:textId="77777777" w:rsidR="00FD49A4" w:rsidRDefault="00000000">
            <w:r>
              <w:rPr>
                <w:rFonts w:ascii="Arial" w:eastAsia="Arial" w:hAnsi="Arial" w:cs="Arial"/>
                <w:b/>
                <w:color w:val="0D0D0D"/>
                <w:sz w:val="24"/>
              </w:rPr>
              <w:t xml:space="preserve">Data </w:t>
            </w:r>
          </w:p>
        </w:tc>
      </w:tr>
      <w:tr w:rsidR="00FD49A4" w14:paraId="33B94264" w14:textId="77777777">
        <w:trPr>
          <w:trHeight w:val="515"/>
        </w:trPr>
        <w:tc>
          <w:tcPr>
            <w:tcW w:w="6517" w:type="dxa"/>
            <w:tcBorders>
              <w:top w:val="single" w:sz="4" w:space="0" w:color="000000"/>
              <w:left w:val="single" w:sz="4" w:space="0" w:color="000000"/>
              <w:bottom w:val="single" w:sz="4" w:space="0" w:color="000000"/>
              <w:right w:val="single" w:sz="4" w:space="0" w:color="000000"/>
            </w:tcBorders>
            <w:vAlign w:val="center"/>
          </w:tcPr>
          <w:p w14:paraId="7C02E8E9" w14:textId="77777777" w:rsidR="00FD49A4" w:rsidRDefault="00000000">
            <w:r>
              <w:rPr>
                <w:rFonts w:ascii="Arial" w:eastAsia="Arial" w:hAnsi="Arial" w:cs="Arial"/>
                <w:color w:val="0D0D0D"/>
                <w:sz w:val="24"/>
              </w:rPr>
              <w:t xml:space="preserve">Number of pupils in school  </w:t>
            </w:r>
          </w:p>
        </w:tc>
        <w:tc>
          <w:tcPr>
            <w:tcW w:w="2968" w:type="dxa"/>
            <w:tcBorders>
              <w:top w:val="single" w:sz="4" w:space="0" w:color="000000"/>
              <w:left w:val="single" w:sz="4" w:space="0" w:color="000000"/>
              <w:bottom w:val="single" w:sz="4" w:space="0" w:color="000000"/>
              <w:right w:val="single" w:sz="4" w:space="0" w:color="000000"/>
            </w:tcBorders>
            <w:vAlign w:val="center"/>
          </w:tcPr>
          <w:p w14:paraId="16AE31CD" w14:textId="77777777" w:rsidR="00FD49A4" w:rsidRDefault="00000000">
            <w:r>
              <w:rPr>
                <w:rFonts w:ascii="Arial" w:eastAsia="Arial" w:hAnsi="Arial" w:cs="Arial"/>
                <w:color w:val="0D0D0D"/>
                <w:sz w:val="24"/>
              </w:rPr>
              <w:t xml:space="preserve">215 </w:t>
            </w:r>
          </w:p>
        </w:tc>
      </w:tr>
      <w:tr w:rsidR="00FD49A4" w14:paraId="0121A9E6" w14:textId="77777777">
        <w:trPr>
          <w:trHeight w:val="408"/>
        </w:trPr>
        <w:tc>
          <w:tcPr>
            <w:tcW w:w="6517" w:type="dxa"/>
            <w:tcBorders>
              <w:top w:val="single" w:sz="4" w:space="0" w:color="000000"/>
              <w:left w:val="single" w:sz="4" w:space="0" w:color="000000"/>
              <w:bottom w:val="single" w:sz="4" w:space="0" w:color="000000"/>
              <w:right w:val="single" w:sz="4" w:space="0" w:color="000000"/>
            </w:tcBorders>
          </w:tcPr>
          <w:p w14:paraId="6534C3A7" w14:textId="77777777" w:rsidR="00FD49A4" w:rsidRDefault="00000000">
            <w:r>
              <w:rPr>
                <w:rFonts w:ascii="Arial" w:eastAsia="Arial" w:hAnsi="Arial" w:cs="Arial"/>
                <w:color w:val="0D0D0D"/>
                <w:sz w:val="24"/>
              </w:rPr>
              <w:t xml:space="preserve">Proportion (%) of pupil premium eligible pupils </w:t>
            </w:r>
          </w:p>
        </w:tc>
        <w:tc>
          <w:tcPr>
            <w:tcW w:w="2968" w:type="dxa"/>
            <w:tcBorders>
              <w:top w:val="single" w:sz="4" w:space="0" w:color="000000"/>
              <w:left w:val="single" w:sz="4" w:space="0" w:color="000000"/>
              <w:bottom w:val="single" w:sz="4" w:space="0" w:color="000000"/>
              <w:right w:val="single" w:sz="4" w:space="0" w:color="000000"/>
            </w:tcBorders>
          </w:tcPr>
          <w:p w14:paraId="3442C8E4" w14:textId="77777777" w:rsidR="00FD49A4" w:rsidRDefault="00000000">
            <w:r>
              <w:rPr>
                <w:rFonts w:ascii="Arial" w:eastAsia="Arial" w:hAnsi="Arial" w:cs="Arial"/>
                <w:color w:val="0D0D0D"/>
                <w:sz w:val="24"/>
              </w:rPr>
              <w:t xml:space="preserve">11% </w:t>
            </w:r>
          </w:p>
        </w:tc>
      </w:tr>
      <w:tr w:rsidR="00FD49A4" w14:paraId="05A4A6F0" w14:textId="77777777">
        <w:trPr>
          <w:trHeight w:val="682"/>
        </w:trPr>
        <w:tc>
          <w:tcPr>
            <w:tcW w:w="6517" w:type="dxa"/>
            <w:tcBorders>
              <w:top w:val="single" w:sz="4" w:space="0" w:color="000000"/>
              <w:left w:val="single" w:sz="4" w:space="0" w:color="000000"/>
              <w:bottom w:val="single" w:sz="4" w:space="0" w:color="000000"/>
              <w:right w:val="single" w:sz="4" w:space="0" w:color="000000"/>
            </w:tcBorders>
          </w:tcPr>
          <w:p w14:paraId="037F9295" w14:textId="77777777" w:rsidR="00FD49A4" w:rsidRDefault="00000000">
            <w:r>
              <w:rPr>
                <w:rFonts w:ascii="Arial" w:eastAsia="Arial" w:hAnsi="Arial" w:cs="Arial"/>
                <w:color w:val="0D0D0D"/>
                <w:sz w:val="24"/>
              </w:rPr>
              <w:t xml:space="preserve">Academic year/years that our current pupil premium strategy plan covers </w:t>
            </w:r>
            <w:r>
              <w:rPr>
                <w:rFonts w:ascii="Arial" w:eastAsia="Arial" w:hAnsi="Arial" w:cs="Arial"/>
                <w:b/>
                <w:color w:val="0D0D0D"/>
                <w:sz w:val="24"/>
              </w:rPr>
              <w:t>(</w:t>
            </w:r>
            <w:proofErr w:type="gramStart"/>
            <w:r>
              <w:rPr>
                <w:rFonts w:ascii="Arial" w:eastAsia="Arial" w:hAnsi="Arial" w:cs="Arial"/>
                <w:b/>
                <w:color w:val="0D0D0D"/>
                <w:sz w:val="24"/>
              </w:rPr>
              <w:t>3 year</w:t>
            </w:r>
            <w:proofErr w:type="gramEnd"/>
            <w:r>
              <w:rPr>
                <w:rFonts w:ascii="Arial" w:eastAsia="Arial" w:hAnsi="Arial" w:cs="Arial"/>
                <w:b/>
                <w:color w:val="0D0D0D"/>
                <w:sz w:val="24"/>
              </w:rPr>
              <w:t xml:space="preserve"> plans are recommended)</w:t>
            </w:r>
            <w:r>
              <w:rPr>
                <w:rFonts w:ascii="Arial" w:eastAsia="Arial" w:hAnsi="Arial" w:cs="Arial"/>
                <w:color w:val="0D0D0D"/>
                <w:sz w:val="24"/>
              </w:rP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5027102E" w14:textId="77777777" w:rsidR="00FD49A4" w:rsidRDefault="00000000">
            <w:r>
              <w:rPr>
                <w:rFonts w:ascii="Arial" w:eastAsia="Arial" w:hAnsi="Arial" w:cs="Arial"/>
                <w:color w:val="0D0D0D"/>
                <w:sz w:val="24"/>
              </w:rPr>
              <w:t xml:space="preserve">2025-2028 </w:t>
            </w:r>
          </w:p>
        </w:tc>
      </w:tr>
      <w:tr w:rsidR="00FD49A4" w14:paraId="47C2626F"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18A500D5" w14:textId="77777777" w:rsidR="00FD49A4" w:rsidRDefault="00000000">
            <w:r>
              <w:rPr>
                <w:rFonts w:ascii="Arial" w:eastAsia="Arial" w:hAnsi="Arial" w:cs="Arial"/>
                <w:color w:val="0D0D0D"/>
                <w:sz w:val="24"/>
              </w:rPr>
              <w:t xml:space="preserve">Date this statement was published </w:t>
            </w:r>
          </w:p>
        </w:tc>
        <w:tc>
          <w:tcPr>
            <w:tcW w:w="2968" w:type="dxa"/>
            <w:tcBorders>
              <w:top w:val="single" w:sz="4" w:space="0" w:color="000000"/>
              <w:left w:val="single" w:sz="4" w:space="0" w:color="000000"/>
              <w:bottom w:val="single" w:sz="4" w:space="0" w:color="000000"/>
              <w:right w:val="single" w:sz="4" w:space="0" w:color="000000"/>
            </w:tcBorders>
          </w:tcPr>
          <w:p w14:paraId="0D1DB556" w14:textId="615E3F52" w:rsidR="00FD49A4" w:rsidRPr="00162FAF" w:rsidRDefault="00000000">
            <w:pPr>
              <w:rPr>
                <w:highlight w:val="yellow"/>
              </w:rPr>
            </w:pPr>
            <w:r w:rsidRPr="00D50234">
              <w:rPr>
                <w:rFonts w:ascii="Arial" w:eastAsia="Arial" w:hAnsi="Arial" w:cs="Arial"/>
                <w:color w:val="0D0D0D"/>
                <w:sz w:val="24"/>
              </w:rPr>
              <w:t>2.9.2</w:t>
            </w:r>
            <w:r w:rsidR="008C468B">
              <w:rPr>
                <w:rFonts w:ascii="Arial" w:eastAsia="Arial" w:hAnsi="Arial" w:cs="Arial"/>
                <w:color w:val="0D0D0D"/>
                <w:sz w:val="24"/>
              </w:rPr>
              <w:t>6</w:t>
            </w:r>
          </w:p>
        </w:tc>
      </w:tr>
      <w:tr w:rsidR="00FD49A4" w14:paraId="55C97F30"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07470D07" w14:textId="77777777" w:rsidR="00FD49A4" w:rsidRDefault="00000000">
            <w:r>
              <w:rPr>
                <w:rFonts w:ascii="Arial" w:eastAsia="Arial" w:hAnsi="Arial" w:cs="Arial"/>
                <w:color w:val="0D0D0D"/>
                <w:sz w:val="24"/>
              </w:rPr>
              <w:t xml:space="preserve">Date on which it will be reviewed </w:t>
            </w:r>
          </w:p>
        </w:tc>
        <w:tc>
          <w:tcPr>
            <w:tcW w:w="2968" w:type="dxa"/>
            <w:tcBorders>
              <w:top w:val="single" w:sz="4" w:space="0" w:color="000000"/>
              <w:left w:val="single" w:sz="4" w:space="0" w:color="000000"/>
              <w:bottom w:val="single" w:sz="4" w:space="0" w:color="000000"/>
              <w:right w:val="single" w:sz="4" w:space="0" w:color="000000"/>
            </w:tcBorders>
          </w:tcPr>
          <w:p w14:paraId="4BCB6AB5" w14:textId="3B84E162" w:rsidR="00FD49A4" w:rsidRPr="00162FAF" w:rsidRDefault="00000000">
            <w:pPr>
              <w:rPr>
                <w:highlight w:val="yellow"/>
              </w:rPr>
            </w:pPr>
            <w:r w:rsidRPr="00D50234">
              <w:rPr>
                <w:rFonts w:ascii="Arial" w:eastAsia="Arial" w:hAnsi="Arial" w:cs="Arial"/>
                <w:color w:val="0D0D0D"/>
                <w:sz w:val="24"/>
              </w:rPr>
              <w:t>Sep 202</w:t>
            </w:r>
            <w:r w:rsidR="00D50234">
              <w:rPr>
                <w:rFonts w:ascii="Arial" w:eastAsia="Arial" w:hAnsi="Arial" w:cs="Arial"/>
                <w:color w:val="0D0D0D"/>
                <w:sz w:val="24"/>
              </w:rPr>
              <w:t>7</w:t>
            </w:r>
            <w:r w:rsidRPr="00D50234">
              <w:rPr>
                <w:rFonts w:ascii="Arial" w:eastAsia="Arial" w:hAnsi="Arial" w:cs="Arial"/>
                <w:color w:val="0D0D0D"/>
                <w:sz w:val="24"/>
              </w:rPr>
              <w:t xml:space="preserve"> </w:t>
            </w:r>
          </w:p>
        </w:tc>
      </w:tr>
      <w:tr w:rsidR="00FD49A4" w14:paraId="08426F4E"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2E2141AF" w14:textId="77777777" w:rsidR="00FD49A4" w:rsidRDefault="00000000">
            <w:r>
              <w:rPr>
                <w:rFonts w:ascii="Arial" w:eastAsia="Arial" w:hAnsi="Arial" w:cs="Arial"/>
                <w:color w:val="0D0D0D"/>
                <w:sz w:val="24"/>
              </w:rPr>
              <w:t xml:space="preserve">Statement authorised by </w:t>
            </w:r>
          </w:p>
        </w:tc>
        <w:tc>
          <w:tcPr>
            <w:tcW w:w="2968" w:type="dxa"/>
            <w:tcBorders>
              <w:top w:val="single" w:sz="4" w:space="0" w:color="000000"/>
              <w:left w:val="single" w:sz="4" w:space="0" w:color="000000"/>
              <w:bottom w:val="single" w:sz="4" w:space="0" w:color="000000"/>
              <w:right w:val="single" w:sz="4" w:space="0" w:color="000000"/>
            </w:tcBorders>
          </w:tcPr>
          <w:p w14:paraId="4CE1A9F8" w14:textId="77777777" w:rsidR="00FD49A4" w:rsidRDefault="00000000">
            <w:r>
              <w:rPr>
                <w:rFonts w:ascii="Arial" w:eastAsia="Arial" w:hAnsi="Arial" w:cs="Arial"/>
                <w:color w:val="0D0D0D"/>
                <w:sz w:val="24"/>
              </w:rPr>
              <w:t xml:space="preserve">Lindsey Jamson </w:t>
            </w:r>
          </w:p>
        </w:tc>
      </w:tr>
      <w:tr w:rsidR="00FD49A4" w14:paraId="2AC7A1A8" w14:textId="77777777">
        <w:trPr>
          <w:trHeight w:val="406"/>
        </w:trPr>
        <w:tc>
          <w:tcPr>
            <w:tcW w:w="6517" w:type="dxa"/>
            <w:tcBorders>
              <w:top w:val="single" w:sz="4" w:space="0" w:color="000000"/>
              <w:left w:val="single" w:sz="4" w:space="0" w:color="000000"/>
              <w:bottom w:val="single" w:sz="4" w:space="0" w:color="000000"/>
              <w:right w:val="single" w:sz="4" w:space="0" w:color="000000"/>
            </w:tcBorders>
          </w:tcPr>
          <w:p w14:paraId="77B4BF80" w14:textId="77777777" w:rsidR="00FD49A4" w:rsidRDefault="00000000">
            <w:r>
              <w:rPr>
                <w:rFonts w:ascii="Arial" w:eastAsia="Arial" w:hAnsi="Arial" w:cs="Arial"/>
                <w:color w:val="0D0D0D"/>
                <w:sz w:val="24"/>
              </w:rPr>
              <w:t xml:space="preserve">Pupil premium lead </w:t>
            </w:r>
          </w:p>
        </w:tc>
        <w:tc>
          <w:tcPr>
            <w:tcW w:w="2968" w:type="dxa"/>
            <w:tcBorders>
              <w:top w:val="single" w:sz="4" w:space="0" w:color="000000"/>
              <w:left w:val="single" w:sz="4" w:space="0" w:color="000000"/>
              <w:bottom w:val="single" w:sz="4" w:space="0" w:color="000000"/>
              <w:right w:val="single" w:sz="4" w:space="0" w:color="000000"/>
            </w:tcBorders>
          </w:tcPr>
          <w:p w14:paraId="6C238C3B" w14:textId="77777777" w:rsidR="00FD49A4" w:rsidRDefault="00000000">
            <w:r>
              <w:rPr>
                <w:rFonts w:ascii="Arial" w:eastAsia="Arial" w:hAnsi="Arial" w:cs="Arial"/>
                <w:color w:val="0D0D0D"/>
                <w:sz w:val="24"/>
              </w:rPr>
              <w:t xml:space="preserve">Sarah Kirkham </w:t>
            </w:r>
          </w:p>
        </w:tc>
      </w:tr>
      <w:tr w:rsidR="00FD49A4" w14:paraId="3A7F4F03" w14:textId="77777777">
        <w:trPr>
          <w:trHeight w:val="408"/>
        </w:trPr>
        <w:tc>
          <w:tcPr>
            <w:tcW w:w="6517" w:type="dxa"/>
            <w:tcBorders>
              <w:top w:val="single" w:sz="4" w:space="0" w:color="000000"/>
              <w:left w:val="single" w:sz="4" w:space="0" w:color="000000"/>
              <w:bottom w:val="single" w:sz="4" w:space="0" w:color="000000"/>
              <w:right w:val="single" w:sz="4" w:space="0" w:color="000000"/>
            </w:tcBorders>
          </w:tcPr>
          <w:p w14:paraId="47916500" w14:textId="77777777" w:rsidR="00FD49A4" w:rsidRDefault="00000000">
            <w:r>
              <w:rPr>
                <w:rFonts w:ascii="Arial" w:eastAsia="Arial" w:hAnsi="Arial" w:cs="Arial"/>
                <w:color w:val="0D0D0D"/>
                <w:sz w:val="24"/>
              </w:rPr>
              <w:t xml:space="preserve">Governor / Trustee lead </w:t>
            </w:r>
          </w:p>
        </w:tc>
        <w:tc>
          <w:tcPr>
            <w:tcW w:w="2968" w:type="dxa"/>
            <w:tcBorders>
              <w:top w:val="single" w:sz="4" w:space="0" w:color="000000"/>
              <w:left w:val="single" w:sz="4" w:space="0" w:color="000000"/>
              <w:bottom w:val="single" w:sz="4" w:space="0" w:color="000000"/>
              <w:right w:val="single" w:sz="4" w:space="0" w:color="000000"/>
            </w:tcBorders>
          </w:tcPr>
          <w:p w14:paraId="2FDC88F8" w14:textId="77777777" w:rsidR="00FD49A4" w:rsidRDefault="00000000">
            <w:r>
              <w:rPr>
                <w:rFonts w:ascii="Arial" w:eastAsia="Arial" w:hAnsi="Arial" w:cs="Arial"/>
                <w:color w:val="0D0D0D"/>
                <w:sz w:val="24"/>
              </w:rPr>
              <w:t xml:space="preserve">Jo James </w:t>
            </w:r>
          </w:p>
        </w:tc>
      </w:tr>
    </w:tbl>
    <w:p w14:paraId="4106F36B" w14:textId="77777777" w:rsidR="00FD49A4" w:rsidRDefault="00000000">
      <w:pPr>
        <w:pStyle w:val="Heading1"/>
        <w:spacing w:after="0"/>
        <w:ind w:left="9"/>
      </w:pPr>
      <w:r>
        <w:t xml:space="preserve">Funding overview </w:t>
      </w:r>
    </w:p>
    <w:tbl>
      <w:tblPr>
        <w:tblStyle w:val="TableGrid"/>
        <w:tblW w:w="9485" w:type="dxa"/>
        <w:tblInd w:w="22" w:type="dxa"/>
        <w:tblCellMar>
          <w:top w:w="114" w:type="dxa"/>
          <w:left w:w="166" w:type="dxa"/>
          <w:right w:w="115" w:type="dxa"/>
        </w:tblCellMar>
        <w:tblLook w:val="04A0" w:firstRow="1" w:lastRow="0" w:firstColumn="1" w:lastColumn="0" w:noHBand="0" w:noVBand="1"/>
      </w:tblPr>
      <w:tblGrid>
        <w:gridCol w:w="6517"/>
        <w:gridCol w:w="2968"/>
      </w:tblGrid>
      <w:tr w:rsidR="00FD49A4" w14:paraId="05A3D964" w14:textId="77777777">
        <w:trPr>
          <w:trHeight w:val="403"/>
        </w:trPr>
        <w:tc>
          <w:tcPr>
            <w:tcW w:w="6517" w:type="dxa"/>
            <w:tcBorders>
              <w:top w:val="single" w:sz="4" w:space="0" w:color="000000"/>
              <w:left w:val="single" w:sz="4" w:space="0" w:color="000000"/>
              <w:bottom w:val="single" w:sz="4" w:space="0" w:color="000000"/>
              <w:right w:val="single" w:sz="4" w:space="0" w:color="000000"/>
            </w:tcBorders>
            <w:shd w:val="clear" w:color="auto" w:fill="D8E2E9"/>
          </w:tcPr>
          <w:p w14:paraId="42B514BB" w14:textId="77777777" w:rsidR="00FD49A4" w:rsidRDefault="00000000">
            <w:r>
              <w:rPr>
                <w:rFonts w:ascii="Arial" w:eastAsia="Arial" w:hAnsi="Arial" w:cs="Arial"/>
                <w:b/>
                <w:color w:val="0D0D0D"/>
                <w:sz w:val="24"/>
              </w:rPr>
              <w:t>Detail</w:t>
            </w:r>
            <w:r>
              <w:rPr>
                <w:rFonts w:ascii="Arial" w:eastAsia="Arial" w:hAnsi="Arial" w:cs="Arial"/>
                <w:color w:val="0D0D0D"/>
                <w:sz w:val="24"/>
              </w:rPr>
              <w:t xml:space="preserve"> </w:t>
            </w:r>
          </w:p>
        </w:tc>
        <w:tc>
          <w:tcPr>
            <w:tcW w:w="2968" w:type="dxa"/>
            <w:tcBorders>
              <w:top w:val="single" w:sz="4" w:space="0" w:color="000000"/>
              <w:left w:val="single" w:sz="4" w:space="0" w:color="000000"/>
              <w:bottom w:val="single" w:sz="4" w:space="0" w:color="000000"/>
              <w:right w:val="single" w:sz="4" w:space="0" w:color="000000"/>
            </w:tcBorders>
            <w:shd w:val="clear" w:color="auto" w:fill="D8E2E9"/>
          </w:tcPr>
          <w:p w14:paraId="37E92100" w14:textId="77777777" w:rsidR="00FD49A4" w:rsidRDefault="00000000">
            <w:r>
              <w:rPr>
                <w:rFonts w:ascii="Arial" w:eastAsia="Arial" w:hAnsi="Arial" w:cs="Arial"/>
                <w:b/>
                <w:color w:val="0D0D0D"/>
                <w:sz w:val="24"/>
              </w:rPr>
              <w:t>Amount</w:t>
            </w:r>
            <w:r>
              <w:rPr>
                <w:rFonts w:ascii="Arial" w:eastAsia="Arial" w:hAnsi="Arial" w:cs="Arial"/>
                <w:color w:val="0D0D0D"/>
                <w:sz w:val="24"/>
              </w:rPr>
              <w:t xml:space="preserve"> </w:t>
            </w:r>
          </w:p>
        </w:tc>
      </w:tr>
      <w:tr w:rsidR="00FD49A4" w14:paraId="09900CC6" w14:textId="77777777">
        <w:trPr>
          <w:trHeight w:val="683"/>
        </w:trPr>
        <w:tc>
          <w:tcPr>
            <w:tcW w:w="6517" w:type="dxa"/>
            <w:tcBorders>
              <w:top w:val="single" w:sz="4" w:space="0" w:color="000000"/>
              <w:left w:val="single" w:sz="4" w:space="0" w:color="000000"/>
              <w:bottom w:val="single" w:sz="4" w:space="0" w:color="000000"/>
              <w:right w:val="single" w:sz="4" w:space="0" w:color="000000"/>
            </w:tcBorders>
          </w:tcPr>
          <w:p w14:paraId="79D78361" w14:textId="0696D68D" w:rsidR="00FD49A4" w:rsidRDefault="00000000">
            <w:r>
              <w:rPr>
                <w:rFonts w:ascii="Arial" w:eastAsia="Arial" w:hAnsi="Arial" w:cs="Arial"/>
                <w:color w:val="0D0D0D"/>
                <w:sz w:val="24"/>
              </w:rPr>
              <w:t>Pupil premium funding allocation this academic year (2</w:t>
            </w:r>
            <w:r w:rsidR="00162FAF">
              <w:rPr>
                <w:rFonts w:ascii="Arial" w:eastAsia="Arial" w:hAnsi="Arial" w:cs="Arial"/>
                <w:color w:val="0D0D0D"/>
                <w:sz w:val="24"/>
              </w:rPr>
              <w:t>6</w:t>
            </w:r>
            <w:r>
              <w:rPr>
                <w:rFonts w:ascii="Arial" w:eastAsia="Arial" w:hAnsi="Arial" w:cs="Arial"/>
                <w:color w:val="0D0D0D"/>
                <w:sz w:val="24"/>
              </w:rPr>
              <w:t>/2</w:t>
            </w:r>
            <w:r w:rsidR="00162FAF">
              <w:rPr>
                <w:rFonts w:ascii="Arial" w:eastAsia="Arial" w:hAnsi="Arial" w:cs="Arial"/>
                <w:color w:val="0D0D0D"/>
                <w:sz w:val="24"/>
              </w:rPr>
              <w:t>7</w:t>
            </w:r>
            <w:r>
              <w:rPr>
                <w:rFonts w:ascii="Arial" w:eastAsia="Arial" w:hAnsi="Arial" w:cs="Arial"/>
                <w:color w:val="0D0D0D"/>
                <w:sz w:val="24"/>
              </w:rP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5BD806F7" w14:textId="1191EB20" w:rsidR="00FD49A4" w:rsidRDefault="00000000">
            <w:r w:rsidRPr="00D50234">
              <w:rPr>
                <w:rFonts w:ascii="Arial" w:eastAsia="Arial" w:hAnsi="Arial" w:cs="Arial"/>
                <w:color w:val="0D0D0D"/>
                <w:sz w:val="24"/>
              </w:rPr>
              <w:t>£ 4</w:t>
            </w:r>
            <w:r w:rsidR="00D50234">
              <w:rPr>
                <w:rFonts w:ascii="Arial" w:eastAsia="Arial" w:hAnsi="Arial" w:cs="Arial"/>
                <w:color w:val="0D0D0D"/>
                <w:sz w:val="24"/>
              </w:rPr>
              <w:t>5</w:t>
            </w:r>
            <w:r w:rsidRPr="00D50234">
              <w:rPr>
                <w:rFonts w:ascii="Arial" w:eastAsia="Arial" w:hAnsi="Arial" w:cs="Arial"/>
                <w:color w:val="0D0D0D"/>
                <w:sz w:val="24"/>
              </w:rPr>
              <w:t>,</w:t>
            </w:r>
            <w:r w:rsidR="00D50234">
              <w:rPr>
                <w:rFonts w:ascii="Arial" w:eastAsia="Arial" w:hAnsi="Arial" w:cs="Arial"/>
                <w:color w:val="0D0D0D"/>
                <w:sz w:val="24"/>
              </w:rPr>
              <w:t>000</w:t>
            </w:r>
            <w:r>
              <w:rPr>
                <w:rFonts w:ascii="Arial" w:eastAsia="Arial" w:hAnsi="Arial" w:cs="Arial"/>
                <w:color w:val="0D0D0D"/>
                <w:sz w:val="24"/>
              </w:rPr>
              <w:t xml:space="preserve"> </w:t>
            </w:r>
          </w:p>
        </w:tc>
      </w:tr>
      <w:tr w:rsidR="00FD49A4" w14:paraId="252288C6" w14:textId="77777777">
        <w:trPr>
          <w:trHeight w:val="742"/>
        </w:trPr>
        <w:tc>
          <w:tcPr>
            <w:tcW w:w="6517" w:type="dxa"/>
            <w:tcBorders>
              <w:top w:val="single" w:sz="4" w:space="0" w:color="000000"/>
              <w:left w:val="single" w:sz="4" w:space="0" w:color="000000"/>
              <w:bottom w:val="single" w:sz="4" w:space="0" w:color="000000"/>
              <w:right w:val="single" w:sz="4" w:space="0" w:color="000000"/>
            </w:tcBorders>
            <w:vAlign w:val="center"/>
          </w:tcPr>
          <w:p w14:paraId="7646AFA4" w14:textId="77777777" w:rsidR="00FD49A4" w:rsidRDefault="00000000">
            <w:pPr>
              <w:ind w:right="7"/>
            </w:pPr>
            <w:r>
              <w:rPr>
                <w:rFonts w:ascii="Arial" w:eastAsia="Arial" w:hAnsi="Arial" w:cs="Arial"/>
                <w:color w:val="0D0D0D"/>
                <w:sz w:val="24"/>
              </w:rPr>
              <w:t xml:space="preserve">Pupil premium funding carried forward from previous years </w:t>
            </w:r>
            <w:r>
              <w:rPr>
                <w:rFonts w:ascii="Arial" w:eastAsia="Arial" w:hAnsi="Arial" w:cs="Arial"/>
                <w:i/>
                <w:color w:val="0D0D0D"/>
                <w:sz w:val="24"/>
              </w:rPr>
              <w:t>(enter £0 if not applicable)</w:t>
            </w:r>
            <w:r>
              <w:rPr>
                <w:rFonts w:ascii="Arial" w:eastAsia="Arial" w:hAnsi="Arial" w:cs="Arial"/>
                <w:color w:val="0D0D0D"/>
                <w:sz w:val="24"/>
              </w:rP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10CD0AC3" w14:textId="77777777" w:rsidR="00FD49A4" w:rsidRDefault="00000000">
            <w:r>
              <w:rPr>
                <w:rFonts w:ascii="Arial" w:eastAsia="Arial" w:hAnsi="Arial" w:cs="Arial"/>
                <w:color w:val="0D0D0D"/>
                <w:sz w:val="24"/>
              </w:rPr>
              <w:t xml:space="preserve">£0 </w:t>
            </w:r>
          </w:p>
        </w:tc>
      </w:tr>
      <w:tr w:rsidR="00FD49A4" w14:paraId="78EED485" w14:textId="77777777">
        <w:trPr>
          <w:trHeight w:val="1357"/>
        </w:trPr>
        <w:tc>
          <w:tcPr>
            <w:tcW w:w="6517" w:type="dxa"/>
            <w:tcBorders>
              <w:top w:val="single" w:sz="4" w:space="0" w:color="000000"/>
              <w:left w:val="single" w:sz="4" w:space="0" w:color="000000"/>
              <w:bottom w:val="single" w:sz="4" w:space="0" w:color="000000"/>
              <w:right w:val="single" w:sz="4" w:space="0" w:color="000000"/>
            </w:tcBorders>
          </w:tcPr>
          <w:p w14:paraId="38E5D4AB" w14:textId="77777777" w:rsidR="00FD49A4" w:rsidRDefault="00000000">
            <w:pPr>
              <w:spacing w:after="98"/>
            </w:pPr>
            <w:r>
              <w:rPr>
                <w:rFonts w:ascii="Arial" w:eastAsia="Arial" w:hAnsi="Arial" w:cs="Arial"/>
                <w:b/>
                <w:color w:val="0D0D0D"/>
                <w:sz w:val="24"/>
              </w:rPr>
              <w:t xml:space="preserve">Total budget for this academic year </w:t>
            </w:r>
          </w:p>
          <w:p w14:paraId="641C7B8F" w14:textId="77777777" w:rsidR="00FD49A4" w:rsidRDefault="00000000">
            <w:r>
              <w:rPr>
                <w:rFonts w:ascii="Arial" w:eastAsia="Arial" w:hAnsi="Arial" w:cs="Arial"/>
                <w:i/>
                <w:color w:val="0D0D0D"/>
                <w:sz w:val="24"/>
              </w:rPr>
              <w:t xml:space="preserve">If your school is an academy in a trust that pools this funding, state the amount available to your school this academic year </w:t>
            </w:r>
          </w:p>
        </w:tc>
        <w:tc>
          <w:tcPr>
            <w:tcW w:w="2968" w:type="dxa"/>
            <w:tcBorders>
              <w:top w:val="single" w:sz="4" w:space="0" w:color="000000"/>
              <w:left w:val="single" w:sz="4" w:space="0" w:color="000000"/>
              <w:bottom w:val="single" w:sz="4" w:space="0" w:color="000000"/>
              <w:right w:val="single" w:sz="4" w:space="0" w:color="000000"/>
            </w:tcBorders>
          </w:tcPr>
          <w:p w14:paraId="33BD1C2E" w14:textId="61C826A9" w:rsidR="00FD49A4" w:rsidRDefault="00000000">
            <w:r w:rsidRPr="005C3E3F">
              <w:rPr>
                <w:rFonts w:ascii="Arial" w:eastAsia="Arial" w:hAnsi="Arial" w:cs="Arial"/>
                <w:color w:val="0D0D0D"/>
                <w:sz w:val="24"/>
              </w:rPr>
              <w:t>£4</w:t>
            </w:r>
            <w:r w:rsidR="005C3E3F">
              <w:rPr>
                <w:rFonts w:ascii="Arial" w:eastAsia="Arial" w:hAnsi="Arial" w:cs="Arial"/>
                <w:color w:val="0D0D0D"/>
                <w:sz w:val="24"/>
              </w:rPr>
              <w:t>5,000</w:t>
            </w:r>
          </w:p>
        </w:tc>
      </w:tr>
    </w:tbl>
    <w:p w14:paraId="7D5BDAEA" w14:textId="77777777" w:rsidR="00FD49A4" w:rsidRDefault="00000000">
      <w:pPr>
        <w:pStyle w:val="Heading1"/>
        <w:spacing w:after="410"/>
        <w:ind w:left="14" w:firstLine="0"/>
      </w:pPr>
      <w:r>
        <w:rPr>
          <w:sz w:val="36"/>
        </w:rPr>
        <w:lastRenderedPageBreak/>
        <w:t xml:space="preserve">Part A: Pupil premium strategy plan </w:t>
      </w:r>
    </w:p>
    <w:p w14:paraId="47EA32BA" w14:textId="77777777" w:rsidR="00FD49A4" w:rsidRDefault="00000000">
      <w:pPr>
        <w:pStyle w:val="Heading2"/>
        <w:ind w:left="9"/>
      </w:pPr>
      <w:r>
        <w:t xml:space="preserve">Statement of intent </w:t>
      </w:r>
    </w:p>
    <w:p w14:paraId="7EA8DCD0" w14:textId="77777777" w:rsidR="00FD49A4" w:rsidRDefault="00000000">
      <w:pPr>
        <w:pBdr>
          <w:top w:val="single" w:sz="4" w:space="0" w:color="000000"/>
          <w:left w:val="single" w:sz="4" w:space="0" w:color="000000"/>
          <w:bottom w:val="single" w:sz="4" w:space="0" w:color="000000"/>
          <w:right w:val="single" w:sz="4" w:space="0" w:color="000000"/>
        </w:pBdr>
        <w:spacing w:after="2" w:line="288" w:lineRule="auto"/>
        <w:ind w:left="125" w:right="213" w:hanging="10"/>
      </w:pPr>
      <w:r>
        <w:rPr>
          <w:rFonts w:ascii="Arial" w:eastAsia="Arial" w:hAnsi="Arial" w:cs="Arial"/>
          <w:color w:val="0D0D0D"/>
          <w:sz w:val="24"/>
        </w:rPr>
        <w:t xml:space="preserve">At Willow Farm, we want our disadvantaged pupils to: </w:t>
      </w:r>
    </w:p>
    <w:p w14:paraId="2F2C1033" w14:textId="77777777" w:rsidR="00FD49A4" w:rsidRDefault="00000000">
      <w:pPr>
        <w:pBdr>
          <w:top w:val="single" w:sz="4" w:space="0" w:color="000000"/>
          <w:left w:val="single" w:sz="4" w:space="0" w:color="000000"/>
          <w:bottom w:val="single" w:sz="4" w:space="0" w:color="000000"/>
          <w:right w:val="single" w:sz="4" w:space="0" w:color="000000"/>
        </w:pBdr>
        <w:spacing w:after="33"/>
        <w:ind w:left="115" w:right="213"/>
      </w:pPr>
      <w:r>
        <w:rPr>
          <w:rFonts w:ascii="Arial" w:eastAsia="Arial" w:hAnsi="Arial" w:cs="Arial"/>
          <w:color w:val="0D0D0D"/>
          <w:sz w:val="24"/>
        </w:rPr>
        <w:t xml:space="preserve"> </w:t>
      </w:r>
    </w:p>
    <w:p w14:paraId="48763916" w14:textId="77777777" w:rsidR="00FD49A4" w:rsidRDefault="00000000">
      <w:pPr>
        <w:numPr>
          <w:ilvl w:val="0"/>
          <w:numId w:val="1"/>
        </w:numPr>
        <w:pBdr>
          <w:top w:val="single" w:sz="4" w:space="0" w:color="000000"/>
          <w:left w:val="single" w:sz="4" w:space="0" w:color="000000"/>
          <w:bottom w:val="single" w:sz="4" w:space="0" w:color="000000"/>
          <w:right w:val="single" w:sz="4" w:space="0" w:color="000000"/>
        </w:pBdr>
        <w:spacing w:after="2" w:line="288" w:lineRule="auto"/>
        <w:ind w:left="262" w:right="213" w:hanging="147"/>
      </w:pPr>
      <w:r>
        <w:rPr>
          <w:rFonts w:ascii="Arial" w:eastAsia="Arial" w:hAnsi="Arial" w:cs="Arial"/>
          <w:color w:val="0D0D0D"/>
          <w:sz w:val="24"/>
        </w:rPr>
        <w:t xml:space="preserve">Achieve at least as well as their non-disadvantaged peers in reading, writing, and maths. </w:t>
      </w:r>
    </w:p>
    <w:p w14:paraId="7A78E28C" w14:textId="77777777" w:rsidR="00FD49A4" w:rsidRDefault="00000000">
      <w:pPr>
        <w:numPr>
          <w:ilvl w:val="0"/>
          <w:numId w:val="1"/>
        </w:numPr>
        <w:pBdr>
          <w:top w:val="single" w:sz="4" w:space="0" w:color="000000"/>
          <w:left w:val="single" w:sz="4" w:space="0" w:color="000000"/>
          <w:bottom w:val="single" w:sz="4" w:space="0" w:color="000000"/>
          <w:right w:val="single" w:sz="4" w:space="0" w:color="000000"/>
        </w:pBdr>
        <w:spacing w:after="2" w:line="288" w:lineRule="auto"/>
        <w:ind w:left="262" w:right="213" w:hanging="147"/>
      </w:pPr>
      <w:r>
        <w:rPr>
          <w:rFonts w:ascii="Arial" w:eastAsia="Arial" w:hAnsi="Arial" w:cs="Arial"/>
          <w:color w:val="0D0D0D"/>
          <w:sz w:val="24"/>
        </w:rPr>
        <w:t xml:space="preserve">Quickly overcome early language and reading gaps, leaving KS1 as fluent readers. - Access high-quality teaching every day, with additional targeted support where needed. </w:t>
      </w:r>
    </w:p>
    <w:p w14:paraId="0A9801BC" w14:textId="77777777" w:rsidR="00FD49A4" w:rsidRDefault="00000000">
      <w:pPr>
        <w:numPr>
          <w:ilvl w:val="0"/>
          <w:numId w:val="1"/>
        </w:numPr>
        <w:pBdr>
          <w:top w:val="single" w:sz="4" w:space="0" w:color="000000"/>
          <w:left w:val="single" w:sz="4" w:space="0" w:color="000000"/>
          <w:bottom w:val="single" w:sz="4" w:space="0" w:color="000000"/>
          <w:right w:val="single" w:sz="4" w:space="0" w:color="000000"/>
        </w:pBdr>
        <w:spacing w:after="2" w:line="288" w:lineRule="auto"/>
        <w:ind w:left="262" w:right="213" w:hanging="147"/>
      </w:pPr>
      <w:r>
        <w:rPr>
          <w:rFonts w:ascii="Arial" w:eastAsia="Arial" w:hAnsi="Arial" w:cs="Arial"/>
          <w:color w:val="0D0D0D"/>
          <w:sz w:val="24"/>
        </w:rPr>
        <w:t xml:space="preserve">Develop strong learning behaviours and PRIDE values, so they are confident, independent learners. </w:t>
      </w:r>
    </w:p>
    <w:p w14:paraId="048739EE" w14:textId="77777777" w:rsidR="00FD49A4" w:rsidRDefault="00000000">
      <w:pPr>
        <w:numPr>
          <w:ilvl w:val="0"/>
          <w:numId w:val="1"/>
        </w:numPr>
        <w:pBdr>
          <w:top w:val="single" w:sz="4" w:space="0" w:color="000000"/>
          <w:left w:val="single" w:sz="4" w:space="0" w:color="000000"/>
          <w:bottom w:val="single" w:sz="4" w:space="0" w:color="000000"/>
          <w:right w:val="single" w:sz="4" w:space="0" w:color="000000"/>
        </w:pBdr>
        <w:spacing w:after="2" w:line="288" w:lineRule="auto"/>
        <w:ind w:left="262" w:right="213" w:hanging="147"/>
      </w:pPr>
      <w:r>
        <w:rPr>
          <w:rFonts w:ascii="Arial" w:eastAsia="Arial" w:hAnsi="Arial" w:cs="Arial"/>
          <w:color w:val="0D0D0D"/>
          <w:sz w:val="24"/>
        </w:rPr>
        <w:t xml:space="preserve">Enjoy the same enrichment, cultural capital, and wellbeing opportunities as all other pupils. </w:t>
      </w:r>
    </w:p>
    <w:p w14:paraId="52C60E84" w14:textId="77777777" w:rsidR="00FD49A4" w:rsidRDefault="00000000">
      <w:pPr>
        <w:pBdr>
          <w:top w:val="single" w:sz="4" w:space="0" w:color="000000"/>
          <w:left w:val="single" w:sz="4" w:space="0" w:color="000000"/>
          <w:bottom w:val="single" w:sz="4" w:space="0" w:color="000000"/>
          <w:right w:val="single" w:sz="4" w:space="0" w:color="000000"/>
        </w:pBdr>
        <w:spacing w:after="33"/>
        <w:ind w:left="115" w:right="213"/>
      </w:pPr>
      <w:r>
        <w:rPr>
          <w:rFonts w:ascii="Arial" w:eastAsia="Arial" w:hAnsi="Arial" w:cs="Arial"/>
          <w:color w:val="0D0D0D"/>
          <w:sz w:val="24"/>
        </w:rPr>
        <w:t xml:space="preserve"> </w:t>
      </w:r>
    </w:p>
    <w:p w14:paraId="1327BA7E" w14:textId="77777777" w:rsidR="00FD49A4" w:rsidRDefault="00000000">
      <w:pPr>
        <w:pBdr>
          <w:top w:val="single" w:sz="4" w:space="0" w:color="000000"/>
          <w:left w:val="single" w:sz="4" w:space="0" w:color="000000"/>
          <w:bottom w:val="single" w:sz="4" w:space="0" w:color="000000"/>
          <w:right w:val="single" w:sz="4" w:space="0" w:color="000000"/>
        </w:pBdr>
        <w:spacing w:after="2" w:line="288" w:lineRule="auto"/>
        <w:ind w:left="125" w:right="213" w:hanging="10"/>
      </w:pPr>
      <w:r>
        <w:rPr>
          <w:rFonts w:ascii="Arial" w:eastAsia="Arial" w:hAnsi="Arial" w:cs="Arial"/>
          <w:color w:val="0D0D0D"/>
          <w:sz w:val="24"/>
        </w:rPr>
        <w:t xml:space="preserve">Our strategy aligns with our School Improvement Plan (2025–26) by: </w:t>
      </w:r>
    </w:p>
    <w:p w14:paraId="762A33C2" w14:textId="77777777" w:rsidR="00FD49A4" w:rsidRDefault="00000000">
      <w:pPr>
        <w:numPr>
          <w:ilvl w:val="0"/>
          <w:numId w:val="1"/>
        </w:numPr>
        <w:pBdr>
          <w:top w:val="single" w:sz="4" w:space="0" w:color="000000"/>
          <w:left w:val="single" w:sz="4" w:space="0" w:color="000000"/>
          <w:bottom w:val="single" w:sz="4" w:space="0" w:color="000000"/>
          <w:right w:val="single" w:sz="4" w:space="0" w:color="000000"/>
        </w:pBdr>
        <w:spacing w:after="2" w:line="288" w:lineRule="auto"/>
        <w:ind w:left="262" w:right="213" w:hanging="147"/>
      </w:pPr>
      <w:r>
        <w:rPr>
          <w:rFonts w:ascii="Arial" w:eastAsia="Arial" w:hAnsi="Arial" w:cs="Arial"/>
          <w:color w:val="0D0D0D"/>
          <w:sz w:val="24"/>
        </w:rPr>
        <w:t xml:space="preserve">Prioritising Maths through targeted interventions and mastery teaching. </w:t>
      </w:r>
    </w:p>
    <w:p w14:paraId="4C109E53" w14:textId="77777777" w:rsidR="00FD49A4" w:rsidRDefault="00000000">
      <w:pPr>
        <w:numPr>
          <w:ilvl w:val="0"/>
          <w:numId w:val="1"/>
        </w:numPr>
        <w:pBdr>
          <w:top w:val="single" w:sz="4" w:space="0" w:color="000000"/>
          <w:left w:val="single" w:sz="4" w:space="0" w:color="000000"/>
          <w:bottom w:val="single" w:sz="4" w:space="0" w:color="000000"/>
          <w:right w:val="single" w:sz="4" w:space="0" w:color="000000"/>
        </w:pBdr>
        <w:spacing w:after="2" w:line="288" w:lineRule="auto"/>
        <w:ind w:left="262" w:right="213" w:hanging="147"/>
      </w:pPr>
      <w:r>
        <w:rPr>
          <w:rFonts w:ascii="Arial" w:eastAsia="Arial" w:hAnsi="Arial" w:cs="Arial"/>
          <w:color w:val="0D0D0D"/>
          <w:sz w:val="24"/>
        </w:rPr>
        <w:t xml:space="preserve">Supporting ECTs to deliver high-quality early reading, writing, and maths teaching. - Embedding early years foundations in our new school-based nursery, ensuring early disadvantage is addressed. </w:t>
      </w:r>
    </w:p>
    <w:p w14:paraId="3496B1F1" w14:textId="77777777" w:rsidR="00FD49A4" w:rsidRDefault="00000000">
      <w:pPr>
        <w:numPr>
          <w:ilvl w:val="0"/>
          <w:numId w:val="1"/>
        </w:numPr>
        <w:pBdr>
          <w:top w:val="single" w:sz="4" w:space="0" w:color="000000"/>
          <w:left w:val="single" w:sz="4" w:space="0" w:color="000000"/>
          <w:bottom w:val="single" w:sz="4" w:space="0" w:color="000000"/>
          <w:right w:val="single" w:sz="4" w:space="0" w:color="000000"/>
        </w:pBdr>
        <w:spacing w:after="924" w:line="288" w:lineRule="auto"/>
        <w:ind w:left="262" w:right="213" w:hanging="147"/>
      </w:pPr>
      <w:r>
        <w:rPr>
          <w:rFonts w:ascii="Arial" w:eastAsia="Arial" w:hAnsi="Arial" w:cs="Arial"/>
          <w:color w:val="0D0D0D"/>
          <w:sz w:val="24"/>
        </w:rPr>
        <w:t xml:space="preserve">Promoting learning behaviours and PRIDE values, particularly responsibility, determination, and empathy. </w:t>
      </w:r>
    </w:p>
    <w:p w14:paraId="14353196" w14:textId="77777777" w:rsidR="00FD49A4" w:rsidRDefault="00000000">
      <w:pPr>
        <w:pStyle w:val="Heading2"/>
        <w:ind w:left="9"/>
      </w:pPr>
      <w:r>
        <w:t xml:space="preserve">Challenges </w:t>
      </w:r>
    </w:p>
    <w:p w14:paraId="57BC0276" w14:textId="77777777" w:rsidR="00FD49A4" w:rsidRDefault="00000000">
      <w:pPr>
        <w:spacing w:after="3"/>
        <w:ind w:left="9" w:hanging="10"/>
      </w:pPr>
      <w:r>
        <w:rPr>
          <w:rFonts w:ascii="Arial" w:eastAsia="Arial" w:hAnsi="Arial" w:cs="Arial"/>
          <w:color w:val="0D0D0D"/>
          <w:sz w:val="24"/>
        </w:rPr>
        <w:t xml:space="preserve">This details the key challenges to achievement that we have identified among our disadvantaged pupils. </w:t>
      </w:r>
    </w:p>
    <w:tbl>
      <w:tblPr>
        <w:tblStyle w:val="TableGrid"/>
        <w:tblW w:w="9485" w:type="dxa"/>
        <w:tblInd w:w="22" w:type="dxa"/>
        <w:tblCellMar>
          <w:top w:w="114" w:type="dxa"/>
          <w:left w:w="166" w:type="dxa"/>
          <w:right w:w="97" w:type="dxa"/>
        </w:tblCellMar>
        <w:tblLook w:val="04A0" w:firstRow="1" w:lastRow="0" w:firstColumn="1" w:lastColumn="0" w:noHBand="0" w:noVBand="1"/>
      </w:tblPr>
      <w:tblGrid>
        <w:gridCol w:w="1476"/>
        <w:gridCol w:w="8009"/>
      </w:tblGrid>
      <w:tr w:rsidR="00FD49A4" w14:paraId="2D2236B9" w14:textId="77777777">
        <w:trPr>
          <w:trHeight w:val="679"/>
        </w:trPr>
        <w:tc>
          <w:tcPr>
            <w:tcW w:w="1476" w:type="dxa"/>
            <w:tcBorders>
              <w:top w:val="single" w:sz="4" w:space="0" w:color="000000"/>
              <w:left w:val="single" w:sz="4" w:space="0" w:color="000000"/>
              <w:bottom w:val="single" w:sz="4" w:space="0" w:color="000000"/>
              <w:right w:val="single" w:sz="4" w:space="0" w:color="000000"/>
            </w:tcBorders>
            <w:shd w:val="clear" w:color="auto" w:fill="D8E2E9"/>
          </w:tcPr>
          <w:p w14:paraId="62B740D5" w14:textId="77777777" w:rsidR="00FD49A4" w:rsidRDefault="00000000">
            <w:pPr>
              <w:ind w:left="1"/>
            </w:pPr>
            <w:r>
              <w:rPr>
                <w:rFonts w:ascii="Arial" w:eastAsia="Arial" w:hAnsi="Arial" w:cs="Arial"/>
                <w:b/>
                <w:color w:val="0D0D0D"/>
                <w:sz w:val="24"/>
              </w:rPr>
              <w:t xml:space="preserve">Challenge number </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Pr>
          <w:p w14:paraId="2B3F0EA9" w14:textId="77777777" w:rsidR="00FD49A4" w:rsidRDefault="00000000">
            <w:r>
              <w:rPr>
                <w:rFonts w:ascii="Arial" w:eastAsia="Arial" w:hAnsi="Arial" w:cs="Arial"/>
                <w:b/>
                <w:color w:val="0D0D0D"/>
                <w:sz w:val="24"/>
              </w:rPr>
              <w:t xml:space="preserve">Detail of challenge  </w:t>
            </w:r>
          </w:p>
        </w:tc>
      </w:tr>
      <w:tr w:rsidR="00FD49A4" w14:paraId="100B19EA" w14:textId="77777777">
        <w:trPr>
          <w:trHeight w:val="683"/>
        </w:trPr>
        <w:tc>
          <w:tcPr>
            <w:tcW w:w="1476" w:type="dxa"/>
            <w:tcBorders>
              <w:top w:val="single" w:sz="4" w:space="0" w:color="000000"/>
              <w:left w:val="single" w:sz="4" w:space="0" w:color="000000"/>
              <w:bottom w:val="single" w:sz="4" w:space="0" w:color="000000"/>
              <w:right w:val="single" w:sz="4" w:space="0" w:color="000000"/>
            </w:tcBorders>
          </w:tcPr>
          <w:p w14:paraId="149A1C12" w14:textId="77777777" w:rsidR="00FD49A4" w:rsidRDefault="00000000">
            <w:pPr>
              <w:ind w:left="1"/>
            </w:pPr>
            <w:r>
              <w:rPr>
                <w:rFonts w:ascii="Arial" w:eastAsia="Arial" w:hAnsi="Arial" w:cs="Arial"/>
                <w:color w:val="0D0D0D"/>
                <w:sz w:val="24"/>
              </w:rPr>
              <w:t>1</w:t>
            </w:r>
            <w:r>
              <w:rPr>
                <w:rFonts w:ascii="Arial" w:eastAsia="Arial" w:hAnsi="Arial" w:cs="Arial"/>
                <w:color w:val="0D0D0D"/>
              </w:rPr>
              <w:t xml:space="preserve"> </w:t>
            </w:r>
          </w:p>
        </w:tc>
        <w:tc>
          <w:tcPr>
            <w:tcW w:w="8009" w:type="dxa"/>
            <w:tcBorders>
              <w:top w:val="single" w:sz="4" w:space="0" w:color="000000"/>
              <w:left w:val="single" w:sz="4" w:space="0" w:color="000000"/>
              <w:bottom w:val="single" w:sz="4" w:space="0" w:color="000000"/>
              <w:right w:val="single" w:sz="4" w:space="0" w:color="000000"/>
            </w:tcBorders>
          </w:tcPr>
          <w:p w14:paraId="77338F3D" w14:textId="77777777" w:rsidR="00FD49A4" w:rsidRDefault="00000000">
            <w:r>
              <w:rPr>
                <w:rFonts w:ascii="Arial" w:eastAsia="Arial" w:hAnsi="Arial" w:cs="Arial"/>
                <w:color w:val="0D0D0D"/>
                <w:sz w:val="24"/>
              </w:rPr>
              <w:t xml:space="preserve">Oral language and vocabulary gaps on entry limit access to reading/writing. </w:t>
            </w:r>
          </w:p>
        </w:tc>
      </w:tr>
      <w:tr w:rsidR="00FD49A4" w14:paraId="4CB56933" w14:textId="77777777">
        <w:trPr>
          <w:trHeight w:val="406"/>
        </w:trPr>
        <w:tc>
          <w:tcPr>
            <w:tcW w:w="1476" w:type="dxa"/>
            <w:tcBorders>
              <w:top w:val="single" w:sz="4" w:space="0" w:color="000000"/>
              <w:left w:val="single" w:sz="4" w:space="0" w:color="000000"/>
              <w:bottom w:val="single" w:sz="4" w:space="0" w:color="000000"/>
              <w:right w:val="single" w:sz="4" w:space="0" w:color="000000"/>
            </w:tcBorders>
          </w:tcPr>
          <w:p w14:paraId="14EDD823" w14:textId="77777777" w:rsidR="00FD49A4" w:rsidRDefault="00000000">
            <w:pPr>
              <w:ind w:left="1"/>
            </w:pPr>
            <w:r>
              <w:rPr>
                <w:rFonts w:ascii="Arial" w:eastAsia="Arial" w:hAnsi="Arial" w:cs="Arial"/>
                <w:color w:val="0D0D0D"/>
                <w:sz w:val="24"/>
              </w:rPr>
              <w:t>2</w:t>
            </w:r>
            <w:r>
              <w:rPr>
                <w:rFonts w:ascii="Arial" w:eastAsia="Arial" w:hAnsi="Arial" w:cs="Arial"/>
                <w:color w:val="0D0D0D"/>
              </w:rPr>
              <w:t xml:space="preserve"> </w:t>
            </w:r>
          </w:p>
        </w:tc>
        <w:tc>
          <w:tcPr>
            <w:tcW w:w="8009" w:type="dxa"/>
            <w:tcBorders>
              <w:top w:val="single" w:sz="4" w:space="0" w:color="000000"/>
              <w:left w:val="single" w:sz="4" w:space="0" w:color="000000"/>
              <w:bottom w:val="single" w:sz="4" w:space="0" w:color="000000"/>
              <w:right w:val="single" w:sz="4" w:space="0" w:color="000000"/>
            </w:tcBorders>
          </w:tcPr>
          <w:p w14:paraId="03897E0D" w14:textId="77777777" w:rsidR="00FD49A4" w:rsidRDefault="00000000">
            <w:r>
              <w:rPr>
                <w:rFonts w:ascii="Arial" w:eastAsia="Arial" w:hAnsi="Arial" w:cs="Arial"/>
                <w:color w:val="0D0D0D"/>
                <w:sz w:val="24"/>
              </w:rPr>
              <w:t>Early reading and phonics gaps hinder fluency and comprehension.</w:t>
            </w:r>
            <w:r>
              <w:rPr>
                <w:rFonts w:ascii="Arial" w:eastAsia="Arial" w:hAnsi="Arial" w:cs="Arial"/>
                <w:color w:val="0D0D0D"/>
              </w:rPr>
              <w:t xml:space="preserve"> </w:t>
            </w:r>
          </w:p>
        </w:tc>
      </w:tr>
      <w:tr w:rsidR="00FD49A4" w14:paraId="205CA87D" w14:textId="77777777">
        <w:trPr>
          <w:trHeight w:val="406"/>
        </w:trPr>
        <w:tc>
          <w:tcPr>
            <w:tcW w:w="1476" w:type="dxa"/>
            <w:tcBorders>
              <w:top w:val="single" w:sz="4" w:space="0" w:color="000000"/>
              <w:left w:val="single" w:sz="4" w:space="0" w:color="000000"/>
              <w:bottom w:val="single" w:sz="4" w:space="0" w:color="000000"/>
              <w:right w:val="single" w:sz="4" w:space="0" w:color="000000"/>
            </w:tcBorders>
          </w:tcPr>
          <w:p w14:paraId="6691B75F" w14:textId="77777777" w:rsidR="00FD49A4" w:rsidRDefault="00000000">
            <w:pPr>
              <w:ind w:left="1"/>
            </w:pPr>
            <w:r>
              <w:rPr>
                <w:rFonts w:ascii="Arial" w:eastAsia="Arial" w:hAnsi="Arial" w:cs="Arial"/>
                <w:color w:val="0D0D0D"/>
                <w:sz w:val="24"/>
              </w:rPr>
              <w:t>3</w:t>
            </w:r>
            <w:r>
              <w:rPr>
                <w:rFonts w:ascii="Arial" w:eastAsia="Arial" w:hAnsi="Arial" w:cs="Arial"/>
                <w:color w:val="0D0D0D"/>
              </w:rPr>
              <w:t xml:space="preserve"> </w:t>
            </w:r>
          </w:p>
        </w:tc>
        <w:tc>
          <w:tcPr>
            <w:tcW w:w="8009" w:type="dxa"/>
            <w:tcBorders>
              <w:top w:val="single" w:sz="4" w:space="0" w:color="000000"/>
              <w:left w:val="single" w:sz="4" w:space="0" w:color="000000"/>
              <w:bottom w:val="single" w:sz="4" w:space="0" w:color="000000"/>
              <w:right w:val="single" w:sz="4" w:space="0" w:color="000000"/>
            </w:tcBorders>
          </w:tcPr>
          <w:p w14:paraId="7F349C49" w14:textId="77777777" w:rsidR="00FD49A4" w:rsidRDefault="00000000">
            <w:r>
              <w:rPr>
                <w:rFonts w:ascii="Arial" w:eastAsia="Arial" w:hAnsi="Arial" w:cs="Arial"/>
                <w:color w:val="0D0D0D"/>
                <w:sz w:val="24"/>
              </w:rPr>
              <w:t>Attainment gaps in writing and maths, especially at Greater Depth.</w:t>
            </w:r>
            <w:r>
              <w:rPr>
                <w:rFonts w:ascii="Arial" w:eastAsia="Arial" w:hAnsi="Arial" w:cs="Arial"/>
                <w:color w:val="0D0D0D"/>
              </w:rPr>
              <w:t xml:space="preserve"> </w:t>
            </w:r>
          </w:p>
        </w:tc>
      </w:tr>
      <w:tr w:rsidR="00FD49A4" w14:paraId="30B5030D" w14:textId="77777777">
        <w:trPr>
          <w:trHeight w:val="406"/>
        </w:trPr>
        <w:tc>
          <w:tcPr>
            <w:tcW w:w="1476" w:type="dxa"/>
            <w:tcBorders>
              <w:top w:val="single" w:sz="4" w:space="0" w:color="000000"/>
              <w:left w:val="single" w:sz="4" w:space="0" w:color="000000"/>
              <w:bottom w:val="single" w:sz="4" w:space="0" w:color="000000"/>
              <w:right w:val="single" w:sz="4" w:space="0" w:color="000000"/>
            </w:tcBorders>
          </w:tcPr>
          <w:p w14:paraId="1DB88294" w14:textId="77777777" w:rsidR="00FD49A4" w:rsidRDefault="00000000">
            <w:pPr>
              <w:ind w:left="1"/>
            </w:pPr>
            <w:r>
              <w:rPr>
                <w:rFonts w:ascii="Arial" w:eastAsia="Arial" w:hAnsi="Arial" w:cs="Arial"/>
                <w:color w:val="0D0D0D"/>
                <w:sz w:val="24"/>
              </w:rPr>
              <w:t>4</w:t>
            </w:r>
            <w:r>
              <w:rPr>
                <w:rFonts w:ascii="Arial" w:eastAsia="Arial" w:hAnsi="Arial" w:cs="Arial"/>
                <w:color w:val="0D0D0D"/>
              </w:rPr>
              <w:t xml:space="preserve"> </w:t>
            </w:r>
          </w:p>
        </w:tc>
        <w:tc>
          <w:tcPr>
            <w:tcW w:w="8009" w:type="dxa"/>
            <w:tcBorders>
              <w:top w:val="single" w:sz="4" w:space="0" w:color="000000"/>
              <w:left w:val="single" w:sz="4" w:space="0" w:color="000000"/>
              <w:bottom w:val="single" w:sz="4" w:space="0" w:color="000000"/>
              <w:right w:val="single" w:sz="4" w:space="0" w:color="000000"/>
            </w:tcBorders>
          </w:tcPr>
          <w:p w14:paraId="4A761FF6" w14:textId="77777777" w:rsidR="00FD49A4" w:rsidRDefault="00000000">
            <w:r>
              <w:rPr>
                <w:rFonts w:ascii="Arial" w:eastAsia="Arial" w:hAnsi="Arial" w:cs="Arial"/>
                <w:color w:val="0D0D0D"/>
                <w:sz w:val="24"/>
              </w:rPr>
              <w:t>Attendance of disadvantaged pupils is below peers/national.</w:t>
            </w:r>
            <w:r>
              <w:rPr>
                <w:rFonts w:ascii="Arial" w:eastAsia="Arial" w:hAnsi="Arial" w:cs="Arial"/>
                <w:color w:val="0D0D0D"/>
              </w:rPr>
              <w:t xml:space="preserve"> </w:t>
            </w:r>
          </w:p>
        </w:tc>
      </w:tr>
      <w:tr w:rsidR="00FD49A4" w14:paraId="680B7E8F" w14:textId="77777777">
        <w:trPr>
          <w:trHeight w:val="684"/>
        </w:trPr>
        <w:tc>
          <w:tcPr>
            <w:tcW w:w="1476" w:type="dxa"/>
            <w:tcBorders>
              <w:top w:val="single" w:sz="4" w:space="0" w:color="000000"/>
              <w:left w:val="single" w:sz="4" w:space="0" w:color="000000"/>
              <w:bottom w:val="single" w:sz="4" w:space="0" w:color="000000"/>
              <w:right w:val="single" w:sz="4" w:space="0" w:color="000000"/>
            </w:tcBorders>
          </w:tcPr>
          <w:p w14:paraId="2B42C5AB" w14:textId="77777777" w:rsidR="00FD49A4" w:rsidRDefault="00000000">
            <w:pPr>
              <w:ind w:left="1"/>
            </w:pPr>
            <w:r>
              <w:rPr>
                <w:rFonts w:ascii="Arial" w:eastAsia="Arial" w:hAnsi="Arial" w:cs="Arial"/>
                <w:color w:val="0D0D0D"/>
                <w:sz w:val="24"/>
              </w:rPr>
              <w:t>5</w:t>
            </w:r>
            <w:r>
              <w:rPr>
                <w:rFonts w:ascii="Arial" w:eastAsia="Arial" w:hAnsi="Arial" w:cs="Arial"/>
                <w:color w:val="0D0D0D"/>
              </w:rPr>
              <w:t xml:space="preserve"> </w:t>
            </w:r>
          </w:p>
        </w:tc>
        <w:tc>
          <w:tcPr>
            <w:tcW w:w="8009" w:type="dxa"/>
            <w:tcBorders>
              <w:top w:val="single" w:sz="4" w:space="0" w:color="000000"/>
              <w:left w:val="single" w:sz="4" w:space="0" w:color="000000"/>
              <w:bottom w:val="single" w:sz="4" w:space="0" w:color="000000"/>
              <w:right w:val="single" w:sz="4" w:space="0" w:color="000000"/>
            </w:tcBorders>
          </w:tcPr>
          <w:p w14:paraId="3BA5F096" w14:textId="77777777" w:rsidR="00FD49A4" w:rsidRDefault="00000000">
            <w:r>
              <w:rPr>
                <w:rFonts w:ascii="Arial" w:eastAsia="Arial" w:hAnsi="Arial" w:cs="Arial"/>
                <w:color w:val="0D0D0D"/>
                <w:sz w:val="24"/>
              </w:rPr>
              <w:t>Wellbeing and self-regulation: some disadvantaged pupils need additional SEMH support.</w:t>
            </w:r>
            <w:r>
              <w:rPr>
                <w:rFonts w:ascii="Arial" w:eastAsia="Arial" w:hAnsi="Arial" w:cs="Arial"/>
                <w:color w:val="0D0D0D"/>
              </w:rPr>
              <w:t xml:space="preserve"> </w:t>
            </w:r>
          </w:p>
        </w:tc>
      </w:tr>
      <w:tr w:rsidR="00FD49A4" w14:paraId="6DE419A5" w14:textId="77777777">
        <w:trPr>
          <w:trHeight w:val="406"/>
        </w:trPr>
        <w:tc>
          <w:tcPr>
            <w:tcW w:w="1476" w:type="dxa"/>
            <w:tcBorders>
              <w:top w:val="single" w:sz="4" w:space="0" w:color="000000"/>
              <w:left w:val="single" w:sz="4" w:space="0" w:color="000000"/>
              <w:bottom w:val="single" w:sz="4" w:space="0" w:color="000000"/>
              <w:right w:val="single" w:sz="4" w:space="0" w:color="000000"/>
            </w:tcBorders>
          </w:tcPr>
          <w:p w14:paraId="1C032C83" w14:textId="77777777" w:rsidR="00FD49A4" w:rsidRDefault="00000000">
            <w:pPr>
              <w:ind w:left="1"/>
            </w:pPr>
            <w:r>
              <w:rPr>
                <w:rFonts w:ascii="Arial" w:eastAsia="Arial" w:hAnsi="Arial" w:cs="Arial"/>
                <w:color w:val="0D0D0D"/>
                <w:sz w:val="24"/>
              </w:rPr>
              <w:lastRenderedPageBreak/>
              <w:t>6</w:t>
            </w:r>
            <w:r>
              <w:rPr>
                <w:rFonts w:ascii="Arial" w:eastAsia="Arial" w:hAnsi="Arial" w:cs="Arial"/>
                <w:color w:val="0D0D0D"/>
              </w:rPr>
              <w:t xml:space="preserve"> </w:t>
            </w:r>
          </w:p>
        </w:tc>
        <w:tc>
          <w:tcPr>
            <w:tcW w:w="8009" w:type="dxa"/>
            <w:tcBorders>
              <w:top w:val="single" w:sz="4" w:space="0" w:color="000000"/>
              <w:left w:val="single" w:sz="4" w:space="0" w:color="000000"/>
              <w:bottom w:val="single" w:sz="4" w:space="0" w:color="000000"/>
              <w:right w:val="single" w:sz="4" w:space="0" w:color="000000"/>
            </w:tcBorders>
          </w:tcPr>
          <w:p w14:paraId="40CF5B08" w14:textId="77777777" w:rsidR="00FD49A4" w:rsidRDefault="00000000">
            <w:r>
              <w:rPr>
                <w:rFonts w:ascii="Arial" w:eastAsia="Arial" w:hAnsi="Arial" w:cs="Arial"/>
                <w:color w:val="0D0D0D"/>
                <w:sz w:val="24"/>
              </w:rPr>
              <w:t>Limited enrichment opportunities and reduced cultural capital.</w:t>
            </w:r>
            <w:r>
              <w:rPr>
                <w:rFonts w:ascii="Arial" w:eastAsia="Arial" w:hAnsi="Arial" w:cs="Arial"/>
                <w:color w:val="0D0D0D"/>
              </w:rPr>
              <w:t xml:space="preserve"> </w:t>
            </w:r>
          </w:p>
        </w:tc>
      </w:tr>
    </w:tbl>
    <w:p w14:paraId="62B8C3AE" w14:textId="77777777" w:rsidR="00FD49A4" w:rsidRDefault="00000000">
      <w:pPr>
        <w:pStyle w:val="Heading2"/>
        <w:ind w:left="9"/>
      </w:pPr>
      <w:r>
        <w:t xml:space="preserve">Intended outcomes  </w:t>
      </w:r>
    </w:p>
    <w:p w14:paraId="6537C40C" w14:textId="77777777" w:rsidR="00FD49A4" w:rsidRDefault="00000000">
      <w:pPr>
        <w:spacing w:after="3"/>
        <w:ind w:left="14"/>
      </w:pPr>
      <w:r>
        <w:rPr>
          <w:rFonts w:ascii="Arial" w:eastAsia="Arial" w:hAnsi="Arial" w:cs="Arial"/>
          <w:sz w:val="24"/>
        </w:rPr>
        <w:t xml:space="preserve">This explains the outcomes we are aiming for </w:t>
      </w:r>
      <w:r>
        <w:rPr>
          <w:rFonts w:ascii="Arial" w:eastAsia="Arial" w:hAnsi="Arial" w:cs="Arial"/>
          <w:b/>
          <w:sz w:val="24"/>
        </w:rPr>
        <w:t>by the end of our current strategy plan</w:t>
      </w:r>
      <w:r>
        <w:rPr>
          <w:rFonts w:ascii="Arial" w:eastAsia="Arial" w:hAnsi="Arial" w:cs="Arial"/>
          <w:sz w:val="24"/>
        </w:rPr>
        <w:t>, and how we will measure whether they have been achieved.</w:t>
      </w:r>
      <w:r>
        <w:rPr>
          <w:rFonts w:ascii="Arial" w:eastAsia="Arial" w:hAnsi="Arial" w:cs="Arial"/>
          <w:color w:val="0D0D0D"/>
          <w:sz w:val="24"/>
        </w:rPr>
        <w:t xml:space="preserve"> </w:t>
      </w:r>
    </w:p>
    <w:tbl>
      <w:tblPr>
        <w:tblStyle w:val="TableGrid"/>
        <w:tblW w:w="9486" w:type="dxa"/>
        <w:tblInd w:w="22" w:type="dxa"/>
        <w:tblCellMar>
          <w:top w:w="53" w:type="dxa"/>
          <w:left w:w="166" w:type="dxa"/>
          <w:right w:w="183" w:type="dxa"/>
        </w:tblCellMar>
        <w:tblLook w:val="04A0" w:firstRow="1" w:lastRow="0" w:firstColumn="1" w:lastColumn="0" w:noHBand="0" w:noVBand="1"/>
      </w:tblPr>
      <w:tblGrid>
        <w:gridCol w:w="4816"/>
        <w:gridCol w:w="4670"/>
      </w:tblGrid>
      <w:tr w:rsidR="00FD49A4" w14:paraId="142537DB" w14:textId="77777777">
        <w:trPr>
          <w:trHeight w:val="403"/>
        </w:trPr>
        <w:tc>
          <w:tcPr>
            <w:tcW w:w="4815" w:type="dxa"/>
            <w:tcBorders>
              <w:top w:val="single" w:sz="4" w:space="0" w:color="000000"/>
              <w:left w:val="single" w:sz="4" w:space="0" w:color="000000"/>
              <w:bottom w:val="single" w:sz="4" w:space="0" w:color="000000"/>
              <w:right w:val="single" w:sz="4" w:space="0" w:color="000000"/>
            </w:tcBorders>
            <w:shd w:val="clear" w:color="auto" w:fill="D8E2E9"/>
          </w:tcPr>
          <w:p w14:paraId="2768F865" w14:textId="77777777" w:rsidR="00FD49A4" w:rsidRDefault="00000000">
            <w:r>
              <w:rPr>
                <w:rFonts w:ascii="Arial" w:eastAsia="Arial" w:hAnsi="Arial" w:cs="Arial"/>
                <w:b/>
                <w:color w:val="0D0D0D"/>
                <w:sz w:val="24"/>
              </w:rPr>
              <w:t xml:space="preserve">Intended outcome </w:t>
            </w:r>
          </w:p>
        </w:tc>
        <w:tc>
          <w:tcPr>
            <w:tcW w:w="4670" w:type="dxa"/>
            <w:tcBorders>
              <w:top w:val="single" w:sz="4" w:space="0" w:color="000000"/>
              <w:left w:val="single" w:sz="4" w:space="0" w:color="000000"/>
              <w:bottom w:val="single" w:sz="4" w:space="0" w:color="000000"/>
              <w:right w:val="single" w:sz="4" w:space="0" w:color="000000"/>
            </w:tcBorders>
            <w:shd w:val="clear" w:color="auto" w:fill="D8E2E9"/>
          </w:tcPr>
          <w:p w14:paraId="010E1416" w14:textId="77777777" w:rsidR="00FD49A4" w:rsidRDefault="00000000">
            <w:r>
              <w:rPr>
                <w:rFonts w:ascii="Arial" w:eastAsia="Arial" w:hAnsi="Arial" w:cs="Arial"/>
                <w:b/>
                <w:color w:val="0D0D0D"/>
                <w:sz w:val="24"/>
              </w:rPr>
              <w:t xml:space="preserve">Success criteria </w:t>
            </w:r>
          </w:p>
        </w:tc>
      </w:tr>
      <w:tr w:rsidR="00FD49A4" w14:paraId="1609F9B4" w14:textId="77777777">
        <w:trPr>
          <w:trHeight w:val="896"/>
        </w:trPr>
        <w:tc>
          <w:tcPr>
            <w:tcW w:w="4815" w:type="dxa"/>
            <w:tcBorders>
              <w:top w:val="single" w:sz="4" w:space="0" w:color="000000"/>
              <w:left w:val="single" w:sz="4" w:space="0" w:color="000000"/>
              <w:bottom w:val="single" w:sz="4" w:space="0" w:color="000000"/>
              <w:right w:val="single" w:sz="4" w:space="0" w:color="000000"/>
            </w:tcBorders>
          </w:tcPr>
          <w:p w14:paraId="72DC984F" w14:textId="77777777" w:rsidR="00FD49A4" w:rsidRDefault="00000000">
            <w:pPr>
              <w:jc w:val="both"/>
            </w:pPr>
            <w:r>
              <w:rPr>
                <w:rFonts w:ascii="Arial" w:eastAsia="Arial" w:hAnsi="Arial" w:cs="Arial"/>
                <w:color w:val="0D0D0D"/>
                <w:sz w:val="24"/>
              </w:rPr>
              <w:t xml:space="preserve">Improved reading attainment among disadvantaged pupils </w:t>
            </w:r>
          </w:p>
        </w:tc>
        <w:tc>
          <w:tcPr>
            <w:tcW w:w="4670" w:type="dxa"/>
            <w:tcBorders>
              <w:top w:val="single" w:sz="4" w:space="0" w:color="000000"/>
              <w:left w:val="single" w:sz="4" w:space="0" w:color="000000"/>
              <w:bottom w:val="single" w:sz="4" w:space="0" w:color="000000"/>
              <w:right w:val="single" w:sz="4" w:space="0" w:color="000000"/>
            </w:tcBorders>
          </w:tcPr>
          <w:p w14:paraId="13CC0C8B" w14:textId="77777777" w:rsidR="00FD49A4" w:rsidRDefault="00000000">
            <w:r>
              <w:rPr>
                <w:rFonts w:ascii="Arial" w:eastAsia="Arial" w:hAnsi="Arial" w:cs="Arial"/>
                <w:color w:val="0D0D0D"/>
                <w:sz w:val="24"/>
              </w:rPr>
              <w:t>KS2: 75% achieve EXS, 33% achieve HS. Y1 phonics 95%+, Y2 phonics 100%.</w:t>
            </w:r>
            <w:r>
              <w:rPr>
                <w:rFonts w:ascii="Arial" w:eastAsia="Arial" w:hAnsi="Arial" w:cs="Arial"/>
                <w:color w:val="0D0D0D"/>
              </w:rPr>
              <w:t xml:space="preserve"> </w:t>
            </w:r>
          </w:p>
        </w:tc>
      </w:tr>
      <w:tr w:rsidR="00FD49A4" w14:paraId="4D271244" w14:textId="77777777">
        <w:trPr>
          <w:trHeight w:val="624"/>
        </w:trPr>
        <w:tc>
          <w:tcPr>
            <w:tcW w:w="4815" w:type="dxa"/>
            <w:tcBorders>
              <w:top w:val="single" w:sz="4" w:space="0" w:color="000000"/>
              <w:left w:val="single" w:sz="4" w:space="0" w:color="000000"/>
              <w:bottom w:val="single" w:sz="4" w:space="0" w:color="000000"/>
              <w:right w:val="single" w:sz="4" w:space="0" w:color="000000"/>
            </w:tcBorders>
          </w:tcPr>
          <w:p w14:paraId="17BD33A1" w14:textId="77777777" w:rsidR="00FD49A4" w:rsidRDefault="00000000">
            <w:r>
              <w:rPr>
                <w:rFonts w:ascii="Arial" w:eastAsia="Arial" w:hAnsi="Arial" w:cs="Arial"/>
                <w:color w:val="0D0D0D"/>
                <w:sz w:val="24"/>
              </w:rPr>
              <w:t>Improved writing attainment</w:t>
            </w:r>
            <w:r>
              <w:rPr>
                <w:rFonts w:ascii="Arial" w:eastAsia="Arial" w:hAnsi="Arial" w:cs="Arial"/>
                <w:color w:val="0D0D0D"/>
              </w:rPr>
              <w:t xml:space="preserve"> </w:t>
            </w:r>
          </w:p>
        </w:tc>
        <w:tc>
          <w:tcPr>
            <w:tcW w:w="4670" w:type="dxa"/>
            <w:tcBorders>
              <w:top w:val="single" w:sz="4" w:space="0" w:color="000000"/>
              <w:left w:val="single" w:sz="4" w:space="0" w:color="000000"/>
              <w:bottom w:val="single" w:sz="4" w:space="0" w:color="000000"/>
              <w:right w:val="single" w:sz="4" w:space="0" w:color="000000"/>
            </w:tcBorders>
          </w:tcPr>
          <w:p w14:paraId="507254AB" w14:textId="77777777" w:rsidR="00FD49A4" w:rsidRDefault="00000000">
            <w:r>
              <w:rPr>
                <w:rFonts w:ascii="Arial" w:eastAsia="Arial" w:hAnsi="Arial" w:cs="Arial"/>
                <w:color w:val="0D0D0D"/>
                <w:sz w:val="24"/>
              </w:rPr>
              <w:t>KS2: 72% achieve EXS, 15% achieve HS.</w:t>
            </w:r>
            <w:r>
              <w:rPr>
                <w:rFonts w:ascii="Arial" w:eastAsia="Arial" w:hAnsi="Arial" w:cs="Arial"/>
                <w:color w:val="0D0D0D"/>
              </w:rPr>
              <w:t xml:space="preserve"> </w:t>
            </w:r>
          </w:p>
        </w:tc>
      </w:tr>
      <w:tr w:rsidR="00FD49A4" w14:paraId="25E3485B" w14:textId="77777777">
        <w:trPr>
          <w:trHeight w:val="622"/>
        </w:trPr>
        <w:tc>
          <w:tcPr>
            <w:tcW w:w="4815" w:type="dxa"/>
            <w:tcBorders>
              <w:top w:val="single" w:sz="4" w:space="0" w:color="000000"/>
              <w:left w:val="single" w:sz="4" w:space="0" w:color="000000"/>
              <w:bottom w:val="single" w:sz="4" w:space="0" w:color="000000"/>
              <w:right w:val="single" w:sz="4" w:space="0" w:color="000000"/>
            </w:tcBorders>
          </w:tcPr>
          <w:p w14:paraId="6EF494FD" w14:textId="77777777" w:rsidR="00FD49A4" w:rsidRDefault="00000000">
            <w:r>
              <w:rPr>
                <w:rFonts w:ascii="Arial" w:eastAsia="Arial" w:hAnsi="Arial" w:cs="Arial"/>
                <w:color w:val="0D0D0D"/>
                <w:sz w:val="24"/>
              </w:rPr>
              <w:t>Improved maths attainment</w:t>
            </w:r>
            <w:r>
              <w:rPr>
                <w:rFonts w:ascii="Arial" w:eastAsia="Arial" w:hAnsi="Arial" w:cs="Arial"/>
                <w:color w:val="0D0D0D"/>
              </w:rPr>
              <w:t xml:space="preserve"> </w:t>
            </w:r>
          </w:p>
        </w:tc>
        <w:tc>
          <w:tcPr>
            <w:tcW w:w="4670" w:type="dxa"/>
            <w:tcBorders>
              <w:top w:val="single" w:sz="4" w:space="0" w:color="000000"/>
              <w:left w:val="single" w:sz="4" w:space="0" w:color="000000"/>
              <w:bottom w:val="single" w:sz="4" w:space="0" w:color="000000"/>
              <w:right w:val="single" w:sz="4" w:space="0" w:color="000000"/>
            </w:tcBorders>
          </w:tcPr>
          <w:p w14:paraId="3804A965" w14:textId="77777777" w:rsidR="00FD49A4" w:rsidRDefault="00000000">
            <w:r>
              <w:rPr>
                <w:rFonts w:ascii="Arial" w:eastAsia="Arial" w:hAnsi="Arial" w:cs="Arial"/>
                <w:color w:val="0D0D0D"/>
                <w:sz w:val="24"/>
              </w:rPr>
              <w:t>KS2: 73% achieve EXS, 24% achieve HS.</w:t>
            </w:r>
            <w:r>
              <w:rPr>
                <w:rFonts w:ascii="Arial" w:eastAsia="Arial" w:hAnsi="Arial" w:cs="Arial"/>
                <w:color w:val="0D0D0D"/>
              </w:rPr>
              <w:t xml:space="preserve"> </w:t>
            </w:r>
          </w:p>
        </w:tc>
      </w:tr>
      <w:tr w:rsidR="00FD49A4" w14:paraId="26BF1F21" w14:textId="77777777">
        <w:trPr>
          <w:trHeight w:val="1234"/>
        </w:trPr>
        <w:tc>
          <w:tcPr>
            <w:tcW w:w="4815" w:type="dxa"/>
            <w:tcBorders>
              <w:top w:val="single" w:sz="4" w:space="0" w:color="000000"/>
              <w:left w:val="single" w:sz="4" w:space="0" w:color="000000"/>
              <w:bottom w:val="single" w:sz="4" w:space="0" w:color="000000"/>
              <w:right w:val="single" w:sz="4" w:space="0" w:color="000000"/>
            </w:tcBorders>
          </w:tcPr>
          <w:p w14:paraId="1B5B9B89" w14:textId="77777777" w:rsidR="00FD49A4" w:rsidRDefault="00000000">
            <w:r>
              <w:rPr>
                <w:rFonts w:ascii="Arial" w:eastAsia="Arial" w:hAnsi="Arial" w:cs="Arial"/>
                <w:color w:val="0D0D0D"/>
                <w:sz w:val="24"/>
              </w:rPr>
              <w:t>Improved oral language skills</w:t>
            </w:r>
            <w:r>
              <w:rPr>
                <w:rFonts w:ascii="Arial" w:eastAsia="Arial" w:hAnsi="Arial" w:cs="Arial"/>
                <w:color w:val="0D0D0D"/>
              </w:rPr>
              <w:t xml:space="preserve"> </w:t>
            </w:r>
          </w:p>
        </w:tc>
        <w:tc>
          <w:tcPr>
            <w:tcW w:w="4670" w:type="dxa"/>
            <w:tcBorders>
              <w:top w:val="single" w:sz="4" w:space="0" w:color="000000"/>
              <w:left w:val="single" w:sz="4" w:space="0" w:color="000000"/>
              <w:bottom w:val="single" w:sz="4" w:space="0" w:color="000000"/>
              <w:right w:val="single" w:sz="4" w:space="0" w:color="000000"/>
            </w:tcBorders>
          </w:tcPr>
          <w:p w14:paraId="246A8D65" w14:textId="77777777" w:rsidR="00FD49A4" w:rsidRDefault="00000000">
            <w:r>
              <w:rPr>
                <w:rFonts w:ascii="Arial" w:eastAsia="Arial" w:hAnsi="Arial" w:cs="Arial"/>
                <w:color w:val="0D0D0D"/>
                <w:sz w:val="24"/>
              </w:rPr>
              <w:t>Assessments and observations show significant improvement; evident in lesson engagement, work scrutiny, and pupil voice.</w:t>
            </w:r>
            <w:r>
              <w:rPr>
                <w:rFonts w:ascii="Arial" w:eastAsia="Arial" w:hAnsi="Arial" w:cs="Arial"/>
                <w:color w:val="0D0D0D"/>
              </w:rPr>
              <w:t xml:space="preserve"> </w:t>
            </w:r>
          </w:p>
        </w:tc>
      </w:tr>
      <w:tr w:rsidR="00FD49A4" w14:paraId="1EB1DAA2" w14:textId="77777777">
        <w:trPr>
          <w:trHeight w:val="958"/>
        </w:trPr>
        <w:tc>
          <w:tcPr>
            <w:tcW w:w="4815" w:type="dxa"/>
            <w:tcBorders>
              <w:top w:val="single" w:sz="4" w:space="0" w:color="000000"/>
              <w:left w:val="single" w:sz="4" w:space="0" w:color="000000"/>
              <w:bottom w:val="single" w:sz="4" w:space="0" w:color="000000"/>
              <w:right w:val="single" w:sz="4" w:space="0" w:color="000000"/>
            </w:tcBorders>
          </w:tcPr>
          <w:p w14:paraId="0D19FAC0" w14:textId="77777777" w:rsidR="00FD49A4" w:rsidRDefault="00000000">
            <w:r>
              <w:rPr>
                <w:rFonts w:ascii="Arial" w:eastAsia="Arial" w:hAnsi="Arial" w:cs="Arial"/>
                <w:color w:val="0D0D0D"/>
                <w:sz w:val="24"/>
              </w:rPr>
              <w:t xml:space="preserve">Improved wellbeing </w:t>
            </w:r>
          </w:p>
        </w:tc>
        <w:tc>
          <w:tcPr>
            <w:tcW w:w="4670" w:type="dxa"/>
            <w:tcBorders>
              <w:top w:val="single" w:sz="4" w:space="0" w:color="000000"/>
              <w:left w:val="single" w:sz="4" w:space="0" w:color="000000"/>
              <w:bottom w:val="single" w:sz="4" w:space="0" w:color="000000"/>
              <w:right w:val="single" w:sz="4" w:space="0" w:color="000000"/>
            </w:tcBorders>
          </w:tcPr>
          <w:p w14:paraId="38B54F59" w14:textId="77777777" w:rsidR="00FD49A4" w:rsidRDefault="00000000">
            <w:r>
              <w:rPr>
                <w:rFonts w:ascii="Arial" w:eastAsia="Arial" w:hAnsi="Arial" w:cs="Arial"/>
                <w:color w:val="0D0D0D"/>
                <w:sz w:val="24"/>
              </w:rPr>
              <w:t xml:space="preserve">Pupil/parent surveys, ELSA/mentor records, and teacher observations show sustained improvements. </w:t>
            </w:r>
          </w:p>
        </w:tc>
      </w:tr>
      <w:tr w:rsidR="00FD49A4" w14:paraId="3E695458" w14:textId="77777777">
        <w:trPr>
          <w:trHeight w:val="958"/>
        </w:trPr>
        <w:tc>
          <w:tcPr>
            <w:tcW w:w="4815" w:type="dxa"/>
            <w:tcBorders>
              <w:top w:val="single" w:sz="4" w:space="0" w:color="000000"/>
              <w:left w:val="single" w:sz="4" w:space="0" w:color="000000"/>
              <w:bottom w:val="single" w:sz="4" w:space="0" w:color="000000"/>
              <w:right w:val="single" w:sz="4" w:space="0" w:color="000000"/>
            </w:tcBorders>
          </w:tcPr>
          <w:p w14:paraId="281D2F67" w14:textId="77777777" w:rsidR="00FD49A4" w:rsidRDefault="00000000">
            <w:r>
              <w:rPr>
                <w:rFonts w:ascii="Arial" w:eastAsia="Arial" w:hAnsi="Arial" w:cs="Arial"/>
                <w:color w:val="0D0D0D"/>
                <w:sz w:val="24"/>
              </w:rPr>
              <w:t xml:space="preserve">Increased cultural capital and enrichment </w:t>
            </w:r>
          </w:p>
        </w:tc>
        <w:tc>
          <w:tcPr>
            <w:tcW w:w="4670" w:type="dxa"/>
            <w:tcBorders>
              <w:top w:val="single" w:sz="4" w:space="0" w:color="000000"/>
              <w:left w:val="single" w:sz="4" w:space="0" w:color="000000"/>
              <w:bottom w:val="single" w:sz="4" w:space="0" w:color="000000"/>
              <w:right w:val="single" w:sz="4" w:space="0" w:color="000000"/>
            </w:tcBorders>
          </w:tcPr>
          <w:p w14:paraId="02B03EE4" w14:textId="77777777" w:rsidR="00FD49A4" w:rsidRDefault="00000000">
            <w:r>
              <w:rPr>
                <w:rFonts w:ascii="Arial" w:eastAsia="Arial" w:hAnsi="Arial" w:cs="Arial"/>
                <w:color w:val="0D0D0D"/>
                <w:sz w:val="24"/>
              </w:rPr>
              <w:t xml:space="preserve">All PP pupils access trips/residentials and extra-curricular clubs; participation rates rise. </w:t>
            </w:r>
          </w:p>
        </w:tc>
      </w:tr>
      <w:tr w:rsidR="00FD49A4" w14:paraId="7DD6DE3A" w14:textId="77777777">
        <w:trPr>
          <w:trHeight w:val="682"/>
        </w:trPr>
        <w:tc>
          <w:tcPr>
            <w:tcW w:w="4815" w:type="dxa"/>
            <w:tcBorders>
              <w:top w:val="single" w:sz="4" w:space="0" w:color="000000"/>
              <w:left w:val="single" w:sz="4" w:space="0" w:color="000000"/>
              <w:bottom w:val="single" w:sz="4" w:space="0" w:color="000000"/>
              <w:right w:val="single" w:sz="4" w:space="0" w:color="000000"/>
            </w:tcBorders>
          </w:tcPr>
          <w:p w14:paraId="69D5918E" w14:textId="77777777" w:rsidR="00FD49A4" w:rsidRDefault="00000000">
            <w:r>
              <w:rPr>
                <w:rFonts w:ascii="Arial" w:eastAsia="Arial" w:hAnsi="Arial" w:cs="Arial"/>
                <w:color w:val="0D0D0D"/>
                <w:sz w:val="24"/>
              </w:rPr>
              <w:t xml:space="preserve">Improved attendance </w:t>
            </w:r>
          </w:p>
        </w:tc>
        <w:tc>
          <w:tcPr>
            <w:tcW w:w="4670" w:type="dxa"/>
            <w:tcBorders>
              <w:top w:val="single" w:sz="4" w:space="0" w:color="000000"/>
              <w:left w:val="single" w:sz="4" w:space="0" w:color="000000"/>
              <w:bottom w:val="single" w:sz="4" w:space="0" w:color="000000"/>
              <w:right w:val="single" w:sz="4" w:space="0" w:color="000000"/>
            </w:tcBorders>
          </w:tcPr>
          <w:p w14:paraId="413DE068" w14:textId="77777777" w:rsidR="00FD49A4" w:rsidRDefault="00000000">
            <w:r>
              <w:rPr>
                <w:rFonts w:ascii="Arial" w:eastAsia="Arial" w:hAnsi="Arial" w:cs="Arial"/>
                <w:color w:val="0D0D0D"/>
                <w:sz w:val="24"/>
              </w:rPr>
              <w:t xml:space="preserve">PP attendance is in line with national and within 1% of non-PP peers. </w:t>
            </w:r>
          </w:p>
        </w:tc>
      </w:tr>
    </w:tbl>
    <w:p w14:paraId="37185F37" w14:textId="77777777" w:rsidR="00FD49A4" w:rsidRDefault="00000000">
      <w:pPr>
        <w:spacing w:after="274"/>
        <w:ind w:left="14"/>
      </w:pPr>
      <w:r>
        <w:rPr>
          <w:rFonts w:ascii="Arial" w:eastAsia="Arial" w:hAnsi="Arial" w:cs="Arial"/>
          <w:color w:val="0D0D0D"/>
          <w:sz w:val="24"/>
        </w:rPr>
        <w:t xml:space="preserve"> </w:t>
      </w:r>
    </w:p>
    <w:p w14:paraId="3D099C78" w14:textId="77777777" w:rsidR="00FD49A4" w:rsidRDefault="00000000">
      <w:pPr>
        <w:spacing w:after="588"/>
        <w:ind w:left="14"/>
      </w:pPr>
      <w:r>
        <w:rPr>
          <w:rFonts w:ascii="Arial" w:eastAsia="Arial" w:hAnsi="Arial" w:cs="Arial"/>
          <w:color w:val="0D0D0D"/>
          <w:sz w:val="24"/>
        </w:rPr>
        <w:t xml:space="preserve"> </w:t>
      </w:r>
    </w:p>
    <w:p w14:paraId="34C4791E" w14:textId="77777777" w:rsidR="00FD49A4" w:rsidRDefault="00000000">
      <w:pPr>
        <w:pStyle w:val="Heading2"/>
        <w:ind w:left="9"/>
      </w:pPr>
      <w:r>
        <w:t xml:space="preserve">Activity in this academic year </w:t>
      </w:r>
    </w:p>
    <w:p w14:paraId="70673F59" w14:textId="77777777" w:rsidR="00FD49A4" w:rsidRDefault="00000000">
      <w:pPr>
        <w:spacing w:after="545"/>
        <w:ind w:left="9" w:hanging="10"/>
      </w:pPr>
      <w:r>
        <w:rPr>
          <w:rFonts w:ascii="Arial" w:eastAsia="Arial" w:hAnsi="Arial" w:cs="Arial"/>
          <w:color w:val="0D0D0D"/>
          <w:sz w:val="24"/>
        </w:rPr>
        <w:t xml:space="preserve">This details how we intend to spend our pupil premium (and recovery premium) funding </w:t>
      </w:r>
      <w:r>
        <w:rPr>
          <w:rFonts w:ascii="Arial" w:eastAsia="Arial" w:hAnsi="Arial" w:cs="Arial"/>
          <w:b/>
          <w:color w:val="0D0D0D"/>
          <w:sz w:val="24"/>
        </w:rPr>
        <w:t>this academic year</w:t>
      </w:r>
      <w:r>
        <w:rPr>
          <w:rFonts w:ascii="Arial" w:eastAsia="Arial" w:hAnsi="Arial" w:cs="Arial"/>
          <w:color w:val="0D0D0D"/>
          <w:sz w:val="24"/>
        </w:rPr>
        <w:t xml:space="preserve"> to address the challenges listed above. </w:t>
      </w:r>
    </w:p>
    <w:p w14:paraId="43F6362A" w14:textId="77777777" w:rsidR="00FD49A4" w:rsidRDefault="00000000">
      <w:pPr>
        <w:pStyle w:val="Heading3"/>
        <w:ind w:left="9"/>
      </w:pPr>
      <w:r>
        <w:t xml:space="preserve">Teaching (for example, CPD, recruitment and retention) </w:t>
      </w:r>
    </w:p>
    <w:p w14:paraId="5788B469" w14:textId="77777777" w:rsidR="00FD49A4" w:rsidRDefault="00000000">
      <w:pPr>
        <w:spacing w:after="3"/>
        <w:ind w:left="9" w:hanging="10"/>
      </w:pPr>
      <w:r>
        <w:rPr>
          <w:rFonts w:ascii="Arial" w:eastAsia="Arial" w:hAnsi="Arial" w:cs="Arial"/>
          <w:color w:val="0D0D0D"/>
          <w:sz w:val="24"/>
        </w:rPr>
        <w:t xml:space="preserve">Budgeted cost: £12, 672 </w:t>
      </w:r>
    </w:p>
    <w:tbl>
      <w:tblPr>
        <w:tblStyle w:val="TableGrid"/>
        <w:tblW w:w="9486" w:type="dxa"/>
        <w:tblInd w:w="22" w:type="dxa"/>
        <w:tblCellMar>
          <w:top w:w="58" w:type="dxa"/>
          <w:left w:w="166" w:type="dxa"/>
          <w:right w:w="115" w:type="dxa"/>
        </w:tblCellMar>
        <w:tblLook w:val="04A0" w:firstRow="1" w:lastRow="0" w:firstColumn="1" w:lastColumn="0" w:noHBand="0" w:noVBand="1"/>
      </w:tblPr>
      <w:tblGrid>
        <w:gridCol w:w="2688"/>
        <w:gridCol w:w="4255"/>
        <w:gridCol w:w="2543"/>
      </w:tblGrid>
      <w:tr w:rsidR="00FD49A4" w14:paraId="51F5C0C9" w14:textId="77777777">
        <w:trPr>
          <w:trHeight w:val="955"/>
        </w:trPr>
        <w:tc>
          <w:tcPr>
            <w:tcW w:w="2687" w:type="dxa"/>
            <w:tcBorders>
              <w:top w:val="single" w:sz="4" w:space="0" w:color="000000"/>
              <w:left w:val="single" w:sz="4" w:space="0" w:color="000000"/>
              <w:bottom w:val="single" w:sz="4" w:space="0" w:color="000000"/>
              <w:right w:val="single" w:sz="4" w:space="0" w:color="000000"/>
            </w:tcBorders>
            <w:shd w:val="clear" w:color="auto" w:fill="D8E2E9"/>
          </w:tcPr>
          <w:p w14:paraId="327E011A" w14:textId="77777777" w:rsidR="00FD49A4" w:rsidRDefault="00000000">
            <w:r>
              <w:rPr>
                <w:rFonts w:ascii="Arial" w:eastAsia="Arial" w:hAnsi="Arial" w:cs="Arial"/>
                <w:b/>
                <w:color w:val="0D0D0D"/>
                <w:sz w:val="24"/>
              </w:rPr>
              <w:t xml:space="preserve">Activity </w:t>
            </w:r>
          </w:p>
        </w:tc>
        <w:tc>
          <w:tcPr>
            <w:tcW w:w="4255" w:type="dxa"/>
            <w:tcBorders>
              <w:top w:val="single" w:sz="4" w:space="0" w:color="000000"/>
              <w:left w:val="single" w:sz="4" w:space="0" w:color="000000"/>
              <w:bottom w:val="single" w:sz="4" w:space="0" w:color="000000"/>
              <w:right w:val="single" w:sz="4" w:space="0" w:color="000000"/>
            </w:tcBorders>
            <w:shd w:val="clear" w:color="auto" w:fill="D8E2E9"/>
          </w:tcPr>
          <w:p w14:paraId="26FD1DEF" w14:textId="77777777" w:rsidR="00FD49A4" w:rsidRDefault="00000000">
            <w:pPr>
              <w:ind w:left="2"/>
            </w:pPr>
            <w:r>
              <w:rPr>
                <w:rFonts w:ascii="Arial" w:eastAsia="Arial" w:hAnsi="Arial" w:cs="Arial"/>
                <w:b/>
                <w:color w:val="0D0D0D"/>
                <w:sz w:val="24"/>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57722B58" w14:textId="77777777" w:rsidR="00FD49A4" w:rsidRDefault="00000000">
            <w:r>
              <w:rPr>
                <w:rFonts w:ascii="Arial" w:eastAsia="Arial" w:hAnsi="Arial" w:cs="Arial"/>
                <w:b/>
                <w:color w:val="0D0D0D"/>
                <w:sz w:val="24"/>
              </w:rPr>
              <w:t xml:space="preserve">Challenge number(s) addressed </w:t>
            </w:r>
          </w:p>
        </w:tc>
      </w:tr>
      <w:tr w:rsidR="00FD49A4" w14:paraId="4773E5E3" w14:textId="77777777">
        <w:trPr>
          <w:trHeight w:val="959"/>
        </w:trPr>
        <w:tc>
          <w:tcPr>
            <w:tcW w:w="2687" w:type="dxa"/>
            <w:tcBorders>
              <w:top w:val="single" w:sz="4" w:space="0" w:color="000000"/>
              <w:left w:val="single" w:sz="4" w:space="0" w:color="000000"/>
              <w:bottom w:val="single" w:sz="4" w:space="0" w:color="000000"/>
              <w:right w:val="single" w:sz="4" w:space="0" w:color="000000"/>
            </w:tcBorders>
          </w:tcPr>
          <w:p w14:paraId="5BF1B57C" w14:textId="77777777" w:rsidR="00FD49A4" w:rsidRDefault="00000000">
            <w:r>
              <w:rPr>
                <w:rFonts w:ascii="Arial" w:eastAsia="Arial" w:hAnsi="Arial" w:cs="Arial"/>
                <w:color w:val="0D0D0D"/>
                <w:sz w:val="24"/>
              </w:rPr>
              <w:lastRenderedPageBreak/>
              <w:t xml:space="preserve">CPD for staff </w:t>
            </w:r>
          </w:p>
          <w:p w14:paraId="62CC4769" w14:textId="77777777" w:rsidR="00FD49A4" w:rsidRDefault="00000000">
            <w:r>
              <w:rPr>
                <w:rFonts w:ascii="Arial" w:eastAsia="Arial" w:hAnsi="Arial" w:cs="Arial"/>
                <w:color w:val="0D0D0D"/>
                <w:sz w:val="24"/>
              </w:rPr>
              <w:t xml:space="preserve">(including ECTs) in </w:t>
            </w:r>
          </w:p>
          <w:p w14:paraId="51DC8087" w14:textId="77777777" w:rsidR="00FD49A4" w:rsidRDefault="00000000">
            <w:r>
              <w:rPr>
                <w:rFonts w:ascii="Arial" w:eastAsia="Arial" w:hAnsi="Arial" w:cs="Arial"/>
                <w:color w:val="0D0D0D"/>
                <w:sz w:val="24"/>
              </w:rPr>
              <w:t xml:space="preserve">Talk 4 Writing, White </w:t>
            </w:r>
          </w:p>
        </w:tc>
        <w:tc>
          <w:tcPr>
            <w:tcW w:w="4255" w:type="dxa"/>
            <w:tcBorders>
              <w:top w:val="single" w:sz="4" w:space="0" w:color="000000"/>
              <w:left w:val="single" w:sz="4" w:space="0" w:color="000000"/>
              <w:bottom w:val="single" w:sz="4" w:space="0" w:color="000000"/>
              <w:right w:val="single" w:sz="4" w:space="0" w:color="000000"/>
            </w:tcBorders>
          </w:tcPr>
          <w:p w14:paraId="133B9EC7" w14:textId="77777777" w:rsidR="00FD49A4" w:rsidRDefault="00000000">
            <w:pPr>
              <w:ind w:left="2"/>
            </w:pPr>
            <w:r>
              <w:rPr>
                <w:rFonts w:ascii="Arial" w:eastAsia="Arial" w:hAnsi="Arial" w:cs="Arial"/>
                <w:color w:val="0D0D0D"/>
                <w:sz w:val="24"/>
              </w:rPr>
              <w:t>EEF – Literacy and Maths guidance reports show strong evidence for impact.</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7146E2B3" w14:textId="77777777" w:rsidR="00FD49A4" w:rsidRDefault="00000000">
            <w:r>
              <w:rPr>
                <w:rFonts w:ascii="Arial" w:eastAsia="Arial" w:hAnsi="Arial" w:cs="Arial"/>
                <w:color w:val="0D0D0D"/>
                <w:sz w:val="24"/>
              </w:rPr>
              <w:t>1, 2, 3</w:t>
            </w:r>
            <w:r>
              <w:rPr>
                <w:rFonts w:ascii="Arial" w:eastAsia="Arial" w:hAnsi="Arial" w:cs="Arial"/>
                <w:color w:val="0D0D0D"/>
              </w:rPr>
              <w:t xml:space="preserve"> </w:t>
            </w:r>
          </w:p>
        </w:tc>
      </w:tr>
      <w:tr w:rsidR="00FD49A4" w14:paraId="610596FB" w14:textId="77777777">
        <w:trPr>
          <w:trHeight w:val="624"/>
        </w:trPr>
        <w:tc>
          <w:tcPr>
            <w:tcW w:w="2687" w:type="dxa"/>
            <w:tcBorders>
              <w:top w:val="single" w:sz="4" w:space="0" w:color="000000"/>
              <w:left w:val="single" w:sz="4" w:space="0" w:color="000000"/>
              <w:bottom w:val="single" w:sz="4" w:space="0" w:color="000000"/>
              <w:right w:val="single" w:sz="4" w:space="0" w:color="000000"/>
            </w:tcBorders>
          </w:tcPr>
          <w:p w14:paraId="44470EDB" w14:textId="77777777" w:rsidR="00FD49A4" w:rsidRDefault="00000000">
            <w:pPr>
              <w:ind w:left="3"/>
            </w:pPr>
            <w:r>
              <w:rPr>
                <w:rFonts w:ascii="Arial" w:eastAsia="Arial" w:hAnsi="Arial" w:cs="Arial"/>
                <w:color w:val="0D0D0D"/>
                <w:sz w:val="24"/>
              </w:rPr>
              <w:t>Rose Maths, and Mastering Number.</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7511B5C8" w14:textId="77777777" w:rsidR="00FD49A4" w:rsidRDefault="00FD49A4"/>
        </w:tc>
        <w:tc>
          <w:tcPr>
            <w:tcW w:w="2543" w:type="dxa"/>
            <w:tcBorders>
              <w:top w:val="single" w:sz="4" w:space="0" w:color="000000"/>
              <w:left w:val="single" w:sz="4" w:space="0" w:color="000000"/>
              <w:bottom w:val="single" w:sz="4" w:space="0" w:color="000000"/>
              <w:right w:val="single" w:sz="4" w:space="0" w:color="000000"/>
            </w:tcBorders>
          </w:tcPr>
          <w:p w14:paraId="4377ABC6" w14:textId="77777777" w:rsidR="00FD49A4" w:rsidRDefault="00FD49A4"/>
        </w:tc>
      </w:tr>
      <w:tr w:rsidR="00FD49A4" w14:paraId="4DFC1499" w14:textId="77777777">
        <w:trPr>
          <w:trHeight w:val="1234"/>
        </w:trPr>
        <w:tc>
          <w:tcPr>
            <w:tcW w:w="2687" w:type="dxa"/>
            <w:tcBorders>
              <w:top w:val="single" w:sz="4" w:space="0" w:color="000000"/>
              <w:left w:val="single" w:sz="4" w:space="0" w:color="000000"/>
              <w:bottom w:val="single" w:sz="4" w:space="0" w:color="000000"/>
              <w:right w:val="single" w:sz="4" w:space="0" w:color="000000"/>
            </w:tcBorders>
          </w:tcPr>
          <w:p w14:paraId="2E7E0309" w14:textId="77777777" w:rsidR="00FD49A4" w:rsidRDefault="00000000">
            <w:pPr>
              <w:ind w:left="3"/>
            </w:pPr>
            <w:r>
              <w:rPr>
                <w:rFonts w:ascii="Arial" w:eastAsia="Arial" w:hAnsi="Arial" w:cs="Arial"/>
                <w:color w:val="0D0D0D"/>
                <w:sz w:val="24"/>
              </w:rPr>
              <w:t>Embed Little Wandle (DfE-approved SSP) consistently across EYFS/KS1.</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334740AB" w14:textId="77777777" w:rsidR="00FD49A4" w:rsidRDefault="00000000">
            <w:pPr>
              <w:ind w:left="3"/>
            </w:pPr>
            <w:r>
              <w:rPr>
                <w:rFonts w:ascii="Arial" w:eastAsia="Arial" w:hAnsi="Arial" w:cs="Arial"/>
                <w:color w:val="0D0D0D"/>
                <w:sz w:val="24"/>
              </w:rPr>
              <w:t xml:space="preserve">Phonics Toolkit (EEF) shows high </w:t>
            </w:r>
          </w:p>
          <w:p w14:paraId="4F88B623" w14:textId="77777777" w:rsidR="00FD49A4" w:rsidRDefault="00000000">
            <w:pPr>
              <w:ind w:left="3"/>
            </w:pPr>
            <w:r>
              <w:rPr>
                <w:rFonts w:ascii="Arial" w:eastAsia="Arial" w:hAnsi="Arial" w:cs="Arial"/>
                <w:color w:val="0D0D0D"/>
                <w:sz w:val="24"/>
              </w:rPr>
              <w:t>impact, particularly for disadvantaged.</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4AC04AA2" w14:textId="77777777" w:rsidR="00FD49A4" w:rsidRDefault="00000000">
            <w:r>
              <w:rPr>
                <w:rFonts w:ascii="Arial" w:eastAsia="Arial" w:hAnsi="Arial" w:cs="Arial"/>
                <w:color w:val="0D0D0D"/>
                <w:sz w:val="24"/>
              </w:rPr>
              <w:t>1, 2</w:t>
            </w:r>
            <w:r>
              <w:rPr>
                <w:rFonts w:ascii="Arial" w:eastAsia="Arial" w:hAnsi="Arial" w:cs="Arial"/>
                <w:color w:val="0D0D0D"/>
              </w:rPr>
              <w:t xml:space="preserve"> </w:t>
            </w:r>
          </w:p>
        </w:tc>
      </w:tr>
      <w:tr w:rsidR="00FD49A4" w14:paraId="26F0C965" w14:textId="77777777">
        <w:trPr>
          <w:trHeight w:val="958"/>
        </w:trPr>
        <w:tc>
          <w:tcPr>
            <w:tcW w:w="2687" w:type="dxa"/>
            <w:tcBorders>
              <w:top w:val="single" w:sz="4" w:space="0" w:color="000000"/>
              <w:left w:val="single" w:sz="4" w:space="0" w:color="000000"/>
              <w:bottom w:val="single" w:sz="4" w:space="0" w:color="000000"/>
              <w:right w:val="single" w:sz="4" w:space="0" w:color="000000"/>
            </w:tcBorders>
          </w:tcPr>
          <w:p w14:paraId="5AAF1310" w14:textId="77777777" w:rsidR="00FD49A4" w:rsidRDefault="00000000">
            <w:pPr>
              <w:ind w:left="3"/>
            </w:pPr>
            <w:r>
              <w:rPr>
                <w:rFonts w:ascii="Arial" w:eastAsia="Arial" w:hAnsi="Arial" w:cs="Arial"/>
                <w:color w:val="0D0D0D"/>
                <w:sz w:val="24"/>
              </w:rPr>
              <w:t>Structured vocabulary programme across EYFS–KS2.</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097B32B8" w14:textId="77777777" w:rsidR="00FD49A4" w:rsidRDefault="00000000">
            <w:pPr>
              <w:ind w:left="3"/>
            </w:pPr>
            <w:r>
              <w:rPr>
                <w:rFonts w:ascii="Arial" w:eastAsia="Arial" w:hAnsi="Arial" w:cs="Arial"/>
                <w:color w:val="0D0D0D"/>
                <w:sz w:val="24"/>
              </w:rPr>
              <w:t>EEF: oral language interventions show average 6 months progress gain.</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56557184" w14:textId="77777777" w:rsidR="00FD49A4" w:rsidRDefault="00000000">
            <w:r>
              <w:rPr>
                <w:rFonts w:ascii="Arial" w:eastAsia="Arial" w:hAnsi="Arial" w:cs="Arial"/>
                <w:color w:val="0D0D0D"/>
                <w:sz w:val="24"/>
              </w:rPr>
              <w:t>1, 2, 3</w:t>
            </w:r>
            <w:r>
              <w:rPr>
                <w:rFonts w:ascii="Arial" w:eastAsia="Arial" w:hAnsi="Arial" w:cs="Arial"/>
                <w:color w:val="0D0D0D"/>
              </w:rPr>
              <w:t xml:space="preserve"> </w:t>
            </w:r>
          </w:p>
        </w:tc>
      </w:tr>
      <w:tr w:rsidR="00FD49A4" w14:paraId="3911576C" w14:textId="77777777">
        <w:trPr>
          <w:trHeight w:val="1234"/>
        </w:trPr>
        <w:tc>
          <w:tcPr>
            <w:tcW w:w="2687" w:type="dxa"/>
            <w:tcBorders>
              <w:top w:val="single" w:sz="4" w:space="0" w:color="000000"/>
              <w:left w:val="single" w:sz="4" w:space="0" w:color="000000"/>
              <w:bottom w:val="single" w:sz="4" w:space="0" w:color="000000"/>
              <w:right w:val="single" w:sz="4" w:space="0" w:color="000000"/>
            </w:tcBorders>
          </w:tcPr>
          <w:p w14:paraId="7E6AE581" w14:textId="77777777" w:rsidR="00FD49A4" w:rsidRDefault="00000000">
            <w:pPr>
              <w:ind w:left="3"/>
            </w:pPr>
            <w:r>
              <w:rPr>
                <w:rFonts w:ascii="Arial" w:eastAsia="Arial" w:hAnsi="Arial" w:cs="Arial"/>
                <w:color w:val="0D0D0D"/>
                <w:sz w:val="24"/>
              </w:rPr>
              <w:t>Coaching and mentoring for ECTs with a focus on PP pupils.</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65F38072" w14:textId="77777777" w:rsidR="00FD49A4" w:rsidRDefault="00000000">
            <w:pPr>
              <w:ind w:left="3"/>
            </w:pPr>
            <w:r>
              <w:rPr>
                <w:rFonts w:ascii="Arial" w:eastAsia="Arial" w:hAnsi="Arial" w:cs="Arial"/>
                <w:color w:val="0D0D0D"/>
                <w:sz w:val="24"/>
              </w:rPr>
              <w:t>EEF: teacher development has high impact on pupil progress.</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4993758C" w14:textId="77777777" w:rsidR="00FD49A4" w:rsidRDefault="00000000">
            <w:r>
              <w:rPr>
                <w:rFonts w:ascii="Arial" w:eastAsia="Arial" w:hAnsi="Arial" w:cs="Arial"/>
                <w:color w:val="0D0D0D"/>
                <w:sz w:val="24"/>
              </w:rPr>
              <w:t>1–3</w:t>
            </w:r>
            <w:r>
              <w:rPr>
                <w:rFonts w:ascii="Arial" w:eastAsia="Arial" w:hAnsi="Arial" w:cs="Arial"/>
                <w:color w:val="0D0D0D"/>
              </w:rPr>
              <w:t xml:space="preserve"> </w:t>
            </w:r>
          </w:p>
        </w:tc>
      </w:tr>
    </w:tbl>
    <w:p w14:paraId="6953A2B9" w14:textId="77777777" w:rsidR="00FD49A4" w:rsidRDefault="00000000">
      <w:pPr>
        <w:spacing w:after="430"/>
        <w:ind w:left="14"/>
      </w:pPr>
      <w:r>
        <w:rPr>
          <w:rFonts w:ascii="Arial" w:eastAsia="Arial" w:hAnsi="Arial" w:cs="Arial"/>
          <w:color w:val="0D0D0D"/>
          <w:sz w:val="24"/>
        </w:rPr>
        <w:t xml:space="preserve"> </w:t>
      </w:r>
    </w:p>
    <w:p w14:paraId="489680E7" w14:textId="77777777" w:rsidR="00FD49A4" w:rsidRDefault="00000000">
      <w:pPr>
        <w:pStyle w:val="Heading3"/>
        <w:ind w:left="9"/>
      </w:pPr>
      <w:r>
        <w:t xml:space="preserve">Targeted academic support (for example, tutoring, one-to-one support, structured interventions)  </w:t>
      </w:r>
    </w:p>
    <w:p w14:paraId="50DBF4C2" w14:textId="77777777" w:rsidR="00FD49A4" w:rsidRDefault="00000000">
      <w:pPr>
        <w:spacing w:after="3"/>
        <w:ind w:left="9" w:hanging="10"/>
      </w:pPr>
      <w:r>
        <w:rPr>
          <w:rFonts w:ascii="Arial" w:eastAsia="Arial" w:hAnsi="Arial" w:cs="Arial"/>
          <w:color w:val="0D0D0D"/>
          <w:sz w:val="24"/>
        </w:rPr>
        <w:t xml:space="preserve">Budgeted cost: £14,033 </w:t>
      </w:r>
    </w:p>
    <w:tbl>
      <w:tblPr>
        <w:tblStyle w:val="TableGrid"/>
        <w:tblW w:w="9486" w:type="dxa"/>
        <w:tblInd w:w="22" w:type="dxa"/>
        <w:tblCellMar>
          <w:top w:w="116" w:type="dxa"/>
          <w:left w:w="166" w:type="dxa"/>
          <w:right w:w="115" w:type="dxa"/>
        </w:tblCellMar>
        <w:tblLook w:val="04A0" w:firstRow="1" w:lastRow="0" w:firstColumn="1" w:lastColumn="0" w:noHBand="0" w:noVBand="1"/>
      </w:tblPr>
      <w:tblGrid>
        <w:gridCol w:w="2688"/>
        <w:gridCol w:w="4255"/>
        <w:gridCol w:w="2543"/>
      </w:tblGrid>
      <w:tr w:rsidR="00FD49A4" w14:paraId="24B6FB53" w14:textId="77777777">
        <w:trPr>
          <w:trHeight w:val="956"/>
        </w:trPr>
        <w:tc>
          <w:tcPr>
            <w:tcW w:w="2687" w:type="dxa"/>
            <w:tcBorders>
              <w:top w:val="single" w:sz="4" w:space="0" w:color="000000"/>
              <w:left w:val="single" w:sz="4" w:space="0" w:color="000000"/>
              <w:bottom w:val="single" w:sz="4" w:space="0" w:color="000000"/>
              <w:right w:val="single" w:sz="4" w:space="0" w:color="000000"/>
            </w:tcBorders>
            <w:shd w:val="clear" w:color="auto" w:fill="D8E2E9"/>
          </w:tcPr>
          <w:p w14:paraId="2149A453" w14:textId="77777777" w:rsidR="00FD49A4" w:rsidRDefault="00000000">
            <w:r>
              <w:rPr>
                <w:rFonts w:ascii="Arial" w:eastAsia="Arial" w:hAnsi="Arial" w:cs="Arial"/>
                <w:b/>
                <w:color w:val="0D0D0D"/>
                <w:sz w:val="24"/>
              </w:rPr>
              <w:t xml:space="preserve">Activity </w:t>
            </w:r>
          </w:p>
        </w:tc>
        <w:tc>
          <w:tcPr>
            <w:tcW w:w="4255" w:type="dxa"/>
            <w:tcBorders>
              <w:top w:val="single" w:sz="4" w:space="0" w:color="000000"/>
              <w:left w:val="single" w:sz="4" w:space="0" w:color="000000"/>
              <w:bottom w:val="single" w:sz="4" w:space="0" w:color="000000"/>
              <w:right w:val="single" w:sz="4" w:space="0" w:color="000000"/>
            </w:tcBorders>
            <w:shd w:val="clear" w:color="auto" w:fill="D8E2E9"/>
          </w:tcPr>
          <w:p w14:paraId="2131C292" w14:textId="77777777" w:rsidR="00FD49A4" w:rsidRDefault="00000000">
            <w:pPr>
              <w:ind w:left="2"/>
            </w:pPr>
            <w:r>
              <w:rPr>
                <w:rFonts w:ascii="Arial" w:eastAsia="Arial" w:hAnsi="Arial" w:cs="Arial"/>
                <w:b/>
                <w:color w:val="0D0D0D"/>
                <w:sz w:val="24"/>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0D021A48" w14:textId="77777777" w:rsidR="00FD49A4" w:rsidRDefault="00000000">
            <w:r>
              <w:rPr>
                <w:rFonts w:ascii="Arial" w:eastAsia="Arial" w:hAnsi="Arial" w:cs="Arial"/>
                <w:b/>
                <w:color w:val="0D0D0D"/>
                <w:sz w:val="24"/>
              </w:rPr>
              <w:t xml:space="preserve">Challenge number(s) addressed </w:t>
            </w:r>
          </w:p>
        </w:tc>
      </w:tr>
      <w:tr w:rsidR="00FD49A4" w14:paraId="531F8B63" w14:textId="77777777">
        <w:trPr>
          <w:trHeight w:val="1235"/>
        </w:trPr>
        <w:tc>
          <w:tcPr>
            <w:tcW w:w="2687" w:type="dxa"/>
            <w:tcBorders>
              <w:top w:val="single" w:sz="4" w:space="0" w:color="000000"/>
              <w:left w:val="single" w:sz="4" w:space="0" w:color="000000"/>
              <w:bottom w:val="single" w:sz="4" w:space="0" w:color="000000"/>
              <w:right w:val="single" w:sz="4" w:space="0" w:color="000000"/>
            </w:tcBorders>
          </w:tcPr>
          <w:p w14:paraId="1AD4575A" w14:textId="77777777" w:rsidR="00FD49A4" w:rsidRDefault="00000000">
            <w:r>
              <w:rPr>
                <w:rFonts w:ascii="Arial" w:eastAsia="Arial" w:hAnsi="Arial" w:cs="Arial"/>
                <w:color w:val="0D0D0D"/>
                <w:sz w:val="24"/>
              </w:rPr>
              <w:t xml:space="preserve">First Class @ </w:t>
            </w:r>
          </w:p>
          <w:p w14:paraId="5F27D403" w14:textId="77777777" w:rsidR="00FD49A4" w:rsidRDefault="00000000">
            <w:r>
              <w:rPr>
                <w:rFonts w:ascii="Arial" w:eastAsia="Arial" w:hAnsi="Arial" w:cs="Arial"/>
                <w:color w:val="0D0D0D"/>
                <w:sz w:val="24"/>
              </w:rPr>
              <w:t xml:space="preserve">Number and pre/post-teaching in maths. </w:t>
            </w:r>
          </w:p>
        </w:tc>
        <w:tc>
          <w:tcPr>
            <w:tcW w:w="4255" w:type="dxa"/>
            <w:tcBorders>
              <w:top w:val="single" w:sz="4" w:space="0" w:color="000000"/>
              <w:left w:val="single" w:sz="4" w:space="0" w:color="000000"/>
              <w:bottom w:val="single" w:sz="4" w:space="0" w:color="000000"/>
              <w:right w:val="single" w:sz="4" w:space="0" w:color="000000"/>
            </w:tcBorders>
          </w:tcPr>
          <w:p w14:paraId="15FD5966" w14:textId="77777777" w:rsidR="00FD49A4" w:rsidRDefault="00000000">
            <w:pPr>
              <w:ind w:left="2"/>
            </w:pPr>
            <w:r>
              <w:rPr>
                <w:rFonts w:ascii="Arial" w:eastAsia="Arial" w:hAnsi="Arial" w:cs="Arial"/>
                <w:color w:val="0D0D0D"/>
                <w:sz w:val="24"/>
              </w:rPr>
              <w:t>EEF: small group tutoring +7 months progress.</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335B5D85" w14:textId="77777777" w:rsidR="00FD49A4" w:rsidRDefault="00000000">
            <w:r>
              <w:rPr>
                <w:rFonts w:ascii="Arial" w:eastAsia="Arial" w:hAnsi="Arial" w:cs="Arial"/>
                <w:color w:val="0D0D0D"/>
                <w:sz w:val="24"/>
              </w:rPr>
              <w:t>3</w:t>
            </w:r>
            <w:r>
              <w:rPr>
                <w:rFonts w:ascii="Arial" w:eastAsia="Arial" w:hAnsi="Arial" w:cs="Arial"/>
                <w:color w:val="0D0D0D"/>
              </w:rPr>
              <w:t xml:space="preserve"> </w:t>
            </w:r>
          </w:p>
        </w:tc>
      </w:tr>
      <w:tr w:rsidR="00FD49A4" w14:paraId="0A9C973E" w14:textId="77777777">
        <w:trPr>
          <w:trHeight w:val="958"/>
        </w:trPr>
        <w:tc>
          <w:tcPr>
            <w:tcW w:w="2687" w:type="dxa"/>
            <w:tcBorders>
              <w:top w:val="single" w:sz="4" w:space="0" w:color="000000"/>
              <w:left w:val="single" w:sz="4" w:space="0" w:color="000000"/>
              <w:bottom w:val="single" w:sz="4" w:space="0" w:color="000000"/>
              <w:right w:val="single" w:sz="4" w:space="0" w:color="000000"/>
            </w:tcBorders>
          </w:tcPr>
          <w:p w14:paraId="7C332728" w14:textId="77777777" w:rsidR="00FD49A4" w:rsidRDefault="00000000">
            <w:r>
              <w:rPr>
                <w:rFonts w:ascii="Arial" w:eastAsia="Arial" w:hAnsi="Arial" w:cs="Arial"/>
                <w:color w:val="0D0D0D"/>
                <w:sz w:val="24"/>
              </w:rPr>
              <w:t xml:space="preserve">Lexia and Herts </w:t>
            </w:r>
          </w:p>
          <w:p w14:paraId="517233B3" w14:textId="77777777" w:rsidR="00FD49A4" w:rsidRDefault="00000000">
            <w:r>
              <w:rPr>
                <w:rFonts w:ascii="Arial" w:eastAsia="Arial" w:hAnsi="Arial" w:cs="Arial"/>
                <w:color w:val="0D0D0D"/>
                <w:sz w:val="24"/>
              </w:rPr>
              <w:t>Literacy interventions.</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253631C5" w14:textId="77777777" w:rsidR="00FD49A4" w:rsidRDefault="00000000">
            <w:pPr>
              <w:ind w:left="2"/>
            </w:pPr>
            <w:r>
              <w:rPr>
                <w:rFonts w:ascii="Arial" w:eastAsia="Arial" w:hAnsi="Arial" w:cs="Arial"/>
                <w:color w:val="0D0D0D"/>
                <w:sz w:val="24"/>
              </w:rPr>
              <w:t>EEF: digital and structured literacy programmes improve fluency and comprehension.</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2B2020F1" w14:textId="77777777" w:rsidR="00FD49A4" w:rsidRDefault="00000000">
            <w:r>
              <w:rPr>
                <w:rFonts w:ascii="Arial" w:eastAsia="Arial" w:hAnsi="Arial" w:cs="Arial"/>
                <w:color w:val="0D0D0D"/>
                <w:sz w:val="24"/>
              </w:rPr>
              <w:t>1, 2, 3</w:t>
            </w:r>
            <w:r>
              <w:rPr>
                <w:rFonts w:ascii="Arial" w:eastAsia="Arial" w:hAnsi="Arial" w:cs="Arial"/>
                <w:color w:val="0D0D0D"/>
              </w:rPr>
              <w:t xml:space="preserve"> </w:t>
            </w:r>
          </w:p>
        </w:tc>
      </w:tr>
      <w:tr w:rsidR="00FD49A4" w14:paraId="3C53749A" w14:textId="77777777">
        <w:trPr>
          <w:trHeight w:val="958"/>
        </w:trPr>
        <w:tc>
          <w:tcPr>
            <w:tcW w:w="2687" w:type="dxa"/>
            <w:tcBorders>
              <w:top w:val="single" w:sz="4" w:space="0" w:color="000000"/>
              <w:left w:val="single" w:sz="4" w:space="0" w:color="000000"/>
              <w:bottom w:val="single" w:sz="4" w:space="0" w:color="000000"/>
              <w:right w:val="single" w:sz="4" w:space="0" w:color="000000"/>
            </w:tcBorders>
          </w:tcPr>
          <w:p w14:paraId="3462E942" w14:textId="77777777" w:rsidR="00FD49A4" w:rsidRDefault="00000000">
            <w:r>
              <w:rPr>
                <w:rFonts w:ascii="Arial" w:eastAsia="Arial" w:hAnsi="Arial" w:cs="Arial"/>
                <w:color w:val="0D0D0D"/>
                <w:sz w:val="24"/>
              </w:rPr>
              <w:t>Phonics catch-up (Little Wandle) for KS1/KS2.</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519B6A9B" w14:textId="77777777" w:rsidR="00FD49A4" w:rsidRDefault="00000000">
            <w:pPr>
              <w:ind w:left="2"/>
            </w:pPr>
            <w:r>
              <w:rPr>
                <w:rFonts w:ascii="Arial" w:eastAsia="Arial" w:hAnsi="Arial" w:cs="Arial"/>
                <w:color w:val="0D0D0D"/>
                <w:sz w:val="24"/>
              </w:rPr>
              <w:t>EEF: targeted phonics interventions accelerate fluency.</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5255B026" w14:textId="77777777" w:rsidR="00FD49A4" w:rsidRDefault="00000000">
            <w:r>
              <w:rPr>
                <w:rFonts w:ascii="Arial" w:eastAsia="Arial" w:hAnsi="Arial" w:cs="Arial"/>
                <w:color w:val="0D0D0D"/>
                <w:sz w:val="24"/>
              </w:rPr>
              <w:t>2</w:t>
            </w:r>
            <w:r>
              <w:rPr>
                <w:rFonts w:ascii="Arial" w:eastAsia="Arial" w:hAnsi="Arial" w:cs="Arial"/>
                <w:color w:val="0D0D0D"/>
              </w:rPr>
              <w:t xml:space="preserve"> </w:t>
            </w:r>
          </w:p>
        </w:tc>
      </w:tr>
      <w:tr w:rsidR="00FD49A4" w14:paraId="474C8EB8" w14:textId="77777777">
        <w:trPr>
          <w:trHeight w:val="1234"/>
        </w:trPr>
        <w:tc>
          <w:tcPr>
            <w:tcW w:w="2687" w:type="dxa"/>
            <w:tcBorders>
              <w:top w:val="single" w:sz="4" w:space="0" w:color="000000"/>
              <w:left w:val="single" w:sz="4" w:space="0" w:color="000000"/>
              <w:bottom w:val="single" w:sz="4" w:space="0" w:color="000000"/>
              <w:right w:val="single" w:sz="4" w:space="0" w:color="000000"/>
            </w:tcBorders>
          </w:tcPr>
          <w:p w14:paraId="68AD06C5" w14:textId="77777777" w:rsidR="00FD49A4" w:rsidRDefault="00000000">
            <w:r>
              <w:rPr>
                <w:rFonts w:ascii="Arial" w:eastAsia="Arial" w:hAnsi="Arial" w:cs="Arial"/>
                <w:color w:val="0D0D0D"/>
                <w:sz w:val="24"/>
              </w:rPr>
              <w:t>Targeted language groups (EYFS/KS1), with input from Trust speech therapist.</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50E990B4" w14:textId="77777777" w:rsidR="00FD49A4" w:rsidRDefault="00000000">
            <w:pPr>
              <w:ind w:left="2"/>
            </w:pPr>
            <w:r>
              <w:rPr>
                <w:rFonts w:ascii="Arial" w:eastAsia="Arial" w:hAnsi="Arial" w:cs="Arial"/>
                <w:color w:val="0D0D0D"/>
                <w:sz w:val="24"/>
              </w:rPr>
              <w:t>EEF: oral language interventions strongly linked to improved outcomes.</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2B611AC4" w14:textId="77777777" w:rsidR="00FD49A4" w:rsidRDefault="00000000">
            <w:r>
              <w:rPr>
                <w:rFonts w:ascii="Arial" w:eastAsia="Arial" w:hAnsi="Arial" w:cs="Arial"/>
                <w:color w:val="0D0D0D"/>
                <w:sz w:val="24"/>
              </w:rPr>
              <w:t>1, 2</w:t>
            </w:r>
            <w:r>
              <w:rPr>
                <w:rFonts w:ascii="Arial" w:eastAsia="Arial" w:hAnsi="Arial" w:cs="Arial"/>
                <w:color w:val="0D0D0D"/>
              </w:rPr>
              <w:t xml:space="preserve"> </w:t>
            </w:r>
          </w:p>
        </w:tc>
      </w:tr>
      <w:tr w:rsidR="00FD49A4" w14:paraId="541F5E59" w14:textId="77777777">
        <w:trPr>
          <w:trHeight w:val="958"/>
        </w:trPr>
        <w:tc>
          <w:tcPr>
            <w:tcW w:w="2687" w:type="dxa"/>
            <w:tcBorders>
              <w:top w:val="single" w:sz="4" w:space="0" w:color="000000"/>
              <w:left w:val="single" w:sz="4" w:space="0" w:color="000000"/>
              <w:bottom w:val="single" w:sz="4" w:space="0" w:color="000000"/>
              <w:right w:val="single" w:sz="4" w:space="0" w:color="000000"/>
            </w:tcBorders>
          </w:tcPr>
          <w:p w14:paraId="5F0C078D" w14:textId="77777777" w:rsidR="00FD49A4" w:rsidRDefault="00000000">
            <w:r>
              <w:rPr>
                <w:rFonts w:ascii="Arial" w:eastAsia="Arial" w:hAnsi="Arial" w:cs="Arial"/>
                <w:color w:val="0D0D0D"/>
                <w:sz w:val="24"/>
              </w:rPr>
              <w:lastRenderedPageBreak/>
              <w:t>Precision teaching and scaffolding approaches.</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6B8A9CD6" w14:textId="77777777" w:rsidR="00FD49A4" w:rsidRDefault="00000000">
            <w:pPr>
              <w:ind w:left="2"/>
            </w:pPr>
            <w:r>
              <w:rPr>
                <w:rFonts w:ascii="Arial" w:eastAsia="Arial" w:hAnsi="Arial" w:cs="Arial"/>
                <w:color w:val="0D0D0D"/>
                <w:sz w:val="24"/>
              </w:rPr>
              <w:t>EEF: meta-cognition and feedback strategies accelerate progress.</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3FAFBE2B" w14:textId="77777777" w:rsidR="00FD49A4" w:rsidRDefault="00000000">
            <w:r>
              <w:rPr>
                <w:rFonts w:ascii="Arial" w:eastAsia="Arial" w:hAnsi="Arial" w:cs="Arial"/>
                <w:color w:val="0D0D0D"/>
                <w:sz w:val="24"/>
              </w:rPr>
              <w:t>1, 2, 3</w:t>
            </w:r>
            <w:r>
              <w:rPr>
                <w:rFonts w:ascii="Arial" w:eastAsia="Arial" w:hAnsi="Arial" w:cs="Arial"/>
                <w:color w:val="0D0D0D"/>
              </w:rPr>
              <w:t xml:space="preserve"> </w:t>
            </w:r>
          </w:p>
        </w:tc>
      </w:tr>
    </w:tbl>
    <w:p w14:paraId="5273574B" w14:textId="77777777" w:rsidR="00FD49A4" w:rsidRDefault="00000000">
      <w:pPr>
        <w:pStyle w:val="Heading3"/>
        <w:ind w:left="9"/>
      </w:pPr>
      <w:r>
        <w:t xml:space="preserve">Wider strategies (for example, related to attendance, behaviour, wellbeing) </w:t>
      </w:r>
    </w:p>
    <w:p w14:paraId="2DE8C5B8" w14:textId="77777777" w:rsidR="00FD49A4" w:rsidRDefault="00000000">
      <w:pPr>
        <w:spacing w:after="3"/>
        <w:ind w:left="9" w:hanging="10"/>
      </w:pPr>
      <w:r>
        <w:rPr>
          <w:rFonts w:ascii="Arial" w:eastAsia="Arial" w:hAnsi="Arial" w:cs="Arial"/>
          <w:color w:val="0D0D0D"/>
          <w:sz w:val="24"/>
        </w:rPr>
        <w:t xml:space="preserve">Budgeted cost: £13,591 </w:t>
      </w:r>
    </w:p>
    <w:tbl>
      <w:tblPr>
        <w:tblStyle w:val="TableGrid"/>
        <w:tblW w:w="9486" w:type="dxa"/>
        <w:tblInd w:w="22" w:type="dxa"/>
        <w:tblCellMar>
          <w:top w:w="116" w:type="dxa"/>
          <w:left w:w="166" w:type="dxa"/>
          <w:right w:w="120" w:type="dxa"/>
        </w:tblCellMar>
        <w:tblLook w:val="04A0" w:firstRow="1" w:lastRow="0" w:firstColumn="1" w:lastColumn="0" w:noHBand="0" w:noVBand="1"/>
      </w:tblPr>
      <w:tblGrid>
        <w:gridCol w:w="2688"/>
        <w:gridCol w:w="4255"/>
        <w:gridCol w:w="2543"/>
      </w:tblGrid>
      <w:tr w:rsidR="00FD49A4" w14:paraId="6150F755" w14:textId="77777777">
        <w:trPr>
          <w:trHeight w:val="957"/>
        </w:trPr>
        <w:tc>
          <w:tcPr>
            <w:tcW w:w="2687" w:type="dxa"/>
            <w:tcBorders>
              <w:top w:val="single" w:sz="4" w:space="0" w:color="000000"/>
              <w:left w:val="single" w:sz="4" w:space="0" w:color="000000"/>
              <w:bottom w:val="single" w:sz="4" w:space="0" w:color="000000"/>
              <w:right w:val="single" w:sz="4" w:space="0" w:color="000000"/>
            </w:tcBorders>
            <w:shd w:val="clear" w:color="auto" w:fill="D8E2E9"/>
          </w:tcPr>
          <w:p w14:paraId="55F5E5C8" w14:textId="77777777" w:rsidR="00FD49A4" w:rsidRDefault="00000000">
            <w:r>
              <w:rPr>
                <w:rFonts w:ascii="Arial" w:eastAsia="Arial" w:hAnsi="Arial" w:cs="Arial"/>
                <w:b/>
                <w:color w:val="0D0D0D"/>
                <w:sz w:val="24"/>
              </w:rPr>
              <w:t xml:space="preserve">Activity </w:t>
            </w:r>
          </w:p>
        </w:tc>
        <w:tc>
          <w:tcPr>
            <w:tcW w:w="4255" w:type="dxa"/>
            <w:tcBorders>
              <w:top w:val="single" w:sz="4" w:space="0" w:color="000000"/>
              <w:left w:val="single" w:sz="4" w:space="0" w:color="000000"/>
              <w:bottom w:val="single" w:sz="4" w:space="0" w:color="000000"/>
              <w:right w:val="single" w:sz="4" w:space="0" w:color="000000"/>
            </w:tcBorders>
            <w:shd w:val="clear" w:color="auto" w:fill="D8E2E9"/>
          </w:tcPr>
          <w:p w14:paraId="557CFD80" w14:textId="77777777" w:rsidR="00FD49A4" w:rsidRDefault="00000000">
            <w:pPr>
              <w:ind w:left="2"/>
            </w:pPr>
            <w:r>
              <w:rPr>
                <w:rFonts w:ascii="Arial" w:eastAsia="Arial" w:hAnsi="Arial" w:cs="Arial"/>
                <w:b/>
                <w:color w:val="0D0D0D"/>
                <w:sz w:val="24"/>
              </w:rPr>
              <w:t xml:space="preserve">Evidence that supports this approach </w:t>
            </w:r>
          </w:p>
        </w:tc>
        <w:tc>
          <w:tcPr>
            <w:tcW w:w="2543" w:type="dxa"/>
            <w:tcBorders>
              <w:top w:val="single" w:sz="4" w:space="0" w:color="000000"/>
              <w:left w:val="single" w:sz="4" w:space="0" w:color="000000"/>
              <w:bottom w:val="single" w:sz="4" w:space="0" w:color="000000"/>
              <w:right w:val="single" w:sz="4" w:space="0" w:color="000000"/>
            </w:tcBorders>
            <w:shd w:val="clear" w:color="auto" w:fill="D8E2E9"/>
          </w:tcPr>
          <w:p w14:paraId="3715FB28" w14:textId="77777777" w:rsidR="00FD49A4" w:rsidRDefault="00000000">
            <w:r>
              <w:rPr>
                <w:rFonts w:ascii="Arial" w:eastAsia="Arial" w:hAnsi="Arial" w:cs="Arial"/>
                <w:b/>
                <w:color w:val="0D0D0D"/>
                <w:sz w:val="24"/>
              </w:rPr>
              <w:t xml:space="preserve">Challenge number(s) addressed </w:t>
            </w:r>
          </w:p>
        </w:tc>
      </w:tr>
      <w:tr w:rsidR="00FD49A4" w14:paraId="2661632A" w14:textId="77777777">
        <w:trPr>
          <w:trHeight w:val="683"/>
        </w:trPr>
        <w:tc>
          <w:tcPr>
            <w:tcW w:w="2687" w:type="dxa"/>
            <w:tcBorders>
              <w:top w:val="single" w:sz="4" w:space="0" w:color="000000"/>
              <w:left w:val="single" w:sz="4" w:space="0" w:color="000000"/>
              <w:bottom w:val="single" w:sz="4" w:space="0" w:color="000000"/>
              <w:right w:val="single" w:sz="4" w:space="0" w:color="000000"/>
            </w:tcBorders>
          </w:tcPr>
          <w:p w14:paraId="7A2D74DB" w14:textId="77777777" w:rsidR="00FD49A4" w:rsidRDefault="00000000">
            <w:r>
              <w:rPr>
                <w:rFonts w:ascii="Arial" w:eastAsia="Arial" w:hAnsi="Arial" w:cs="Arial"/>
                <w:color w:val="0D0D0D"/>
                <w:sz w:val="24"/>
              </w:rPr>
              <w:t xml:space="preserve">ELSA and mentoring support for SEMH. </w:t>
            </w:r>
          </w:p>
        </w:tc>
        <w:tc>
          <w:tcPr>
            <w:tcW w:w="4255" w:type="dxa"/>
            <w:tcBorders>
              <w:top w:val="single" w:sz="4" w:space="0" w:color="000000"/>
              <w:left w:val="single" w:sz="4" w:space="0" w:color="000000"/>
              <w:bottom w:val="single" w:sz="4" w:space="0" w:color="000000"/>
              <w:right w:val="single" w:sz="4" w:space="0" w:color="000000"/>
            </w:tcBorders>
          </w:tcPr>
          <w:p w14:paraId="3CE8F4DD" w14:textId="77777777" w:rsidR="00FD49A4" w:rsidRDefault="00000000">
            <w:pPr>
              <w:ind w:left="2"/>
            </w:pPr>
            <w:r>
              <w:rPr>
                <w:rFonts w:ascii="Arial" w:eastAsia="Arial" w:hAnsi="Arial" w:cs="Arial"/>
                <w:color w:val="0D0D0D"/>
                <w:sz w:val="24"/>
              </w:rPr>
              <w:t>EEF: social/emotional learning +4 months.</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50068D23" w14:textId="77777777" w:rsidR="00FD49A4" w:rsidRDefault="00000000">
            <w:r>
              <w:rPr>
                <w:rFonts w:ascii="Arial" w:eastAsia="Arial" w:hAnsi="Arial" w:cs="Arial"/>
                <w:color w:val="0D0D0D"/>
                <w:sz w:val="24"/>
              </w:rPr>
              <w:t>5</w:t>
            </w:r>
            <w:r>
              <w:rPr>
                <w:rFonts w:ascii="Arial" w:eastAsia="Arial" w:hAnsi="Arial" w:cs="Arial"/>
                <w:color w:val="0D0D0D"/>
              </w:rPr>
              <w:t xml:space="preserve"> </w:t>
            </w:r>
          </w:p>
        </w:tc>
      </w:tr>
      <w:tr w:rsidR="00FD49A4" w14:paraId="517564A0" w14:textId="77777777">
        <w:trPr>
          <w:trHeight w:val="958"/>
        </w:trPr>
        <w:tc>
          <w:tcPr>
            <w:tcW w:w="2687" w:type="dxa"/>
            <w:tcBorders>
              <w:top w:val="single" w:sz="4" w:space="0" w:color="000000"/>
              <w:left w:val="single" w:sz="4" w:space="0" w:color="000000"/>
              <w:bottom w:val="single" w:sz="4" w:space="0" w:color="000000"/>
              <w:right w:val="single" w:sz="4" w:space="0" w:color="000000"/>
            </w:tcBorders>
          </w:tcPr>
          <w:p w14:paraId="012607DF" w14:textId="77777777" w:rsidR="00FD49A4" w:rsidRDefault="00000000">
            <w:r>
              <w:rPr>
                <w:rFonts w:ascii="Arial" w:eastAsia="Arial" w:hAnsi="Arial" w:cs="Arial"/>
                <w:color w:val="0D0D0D"/>
                <w:sz w:val="24"/>
              </w:rPr>
              <w:t xml:space="preserve">Funded access to </w:t>
            </w:r>
          </w:p>
          <w:p w14:paraId="2B089FAC" w14:textId="77777777" w:rsidR="00FD49A4" w:rsidRDefault="00000000">
            <w:pPr>
              <w:jc w:val="both"/>
            </w:pPr>
            <w:r>
              <w:rPr>
                <w:rFonts w:ascii="Arial" w:eastAsia="Arial" w:hAnsi="Arial" w:cs="Arial"/>
                <w:color w:val="0D0D0D"/>
                <w:sz w:val="24"/>
              </w:rPr>
              <w:t>trips, visits, residentials, clubs.</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04E26307" w14:textId="77777777" w:rsidR="00FD49A4" w:rsidRDefault="00000000">
            <w:pPr>
              <w:ind w:left="2"/>
            </w:pPr>
            <w:r>
              <w:rPr>
                <w:rFonts w:ascii="Arial" w:eastAsia="Arial" w:hAnsi="Arial" w:cs="Arial"/>
                <w:color w:val="0D0D0D"/>
                <w:sz w:val="24"/>
              </w:rPr>
              <w:t>DfE guidance on cultural capital; increased participation improves engagement.</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7BFDC4D7" w14:textId="77777777" w:rsidR="00FD49A4" w:rsidRDefault="00000000">
            <w:r>
              <w:rPr>
                <w:rFonts w:ascii="Arial" w:eastAsia="Arial" w:hAnsi="Arial" w:cs="Arial"/>
                <w:color w:val="0D0D0D"/>
                <w:sz w:val="24"/>
              </w:rPr>
              <w:t>6</w:t>
            </w:r>
            <w:r>
              <w:rPr>
                <w:rFonts w:ascii="Arial" w:eastAsia="Arial" w:hAnsi="Arial" w:cs="Arial"/>
                <w:color w:val="0D0D0D"/>
              </w:rPr>
              <w:t xml:space="preserve"> </w:t>
            </w:r>
          </w:p>
        </w:tc>
      </w:tr>
      <w:tr w:rsidR="00FD49A4" w14:paraId="16B1C12E" w14:textId="77777777">
        <w:trPr>
          <w:trHeight w:val="958"/>
        </w:trPr>
        <w:tc>
          <w:tcPr>
            <w:tcW w:w="2687" w:type="dxa"/>
            <w:tcBorders>
              <w:top w:val="single" w:sz="4" w:space="0" w:color="000000"/>
              <w:left w:val="single" w:sz="4" w:space="0" w:color="000000"/>
              <w:bottom w:val="single" w:sz="4" w:space="0" w:color="000000"/>
              <w:right w:val="single" w:sz="4" w:space="0" w:color="000000"/>
            </w:tcBorders>
          </w:tcPr>
          <w:p w14:paraId="1FA241BE" w14:textId="77777777" w:rsidR="00FD49A4" w:rsidRDefault="00000000">
            <w:r>
              <w:rPr>
                <w:rFonts w:ascii="Arial" w:eastAsia="Arial" w:hAnsi="Arial" w:cs="Arial"/>
                <w:color w:val="0D0D0D"/>
                <w:sz w:val="24"/>
              </w:rPr>
              <w:t>Sports mentoring (TB Sports) and Forest School provision.</w:t>
            </w:r>
            <w:r>
              <w:rPr>
                <w:rFonts w:ascii="Arial" w:eastAsia="Arial" w:hAnsi="Arial" w:cs="Arial"/>
                <w:i/>
                <w:color w:val="0D0D0D"/>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2EC0D3EA" w14:textId="77777777" w:rsidR="00FD49A4" w:rsidRDefault="00000000">
            <w:pPr>
              <w:ind w:left="2" w:right="30"/>
            </w:pPr>
            <w:r>
              <w:rPr>
                <w:rFonts w:ascii="Arial" w:eastAsia="Arial" w:hAnsi="Arial" w:cs="Arial"/>
                <w:color w:val="0D0D0D"/>
                <w:sz w:val="24"/>
              </w:rPr>
              <w:t>EEF: outdoor learning and mentoring linked to resilience and engagement.</w:t>
            </w:r>
            <w:r>
              <w:rPr>
                <w:rFonts w:ascii="Arial" w:eastAsia="Arial" w:hAnsi="Arial" w:cs="Arial"/>
                <w:color w:val="0D0D0D"/>
              </w:rPr>
              <w:t xml:space="preserve"> </w:t>
            </w:r>
          </w:p>
        </w:tc>
        <w:tc>
          <w:tcPr>
            <w:tcW w:w="2543" w:type="dxa"/>
            <w:tcBorders>
              <w:top w:val="single" w:sz="4" w:space="0" w:color="000000"/>
              <w:left w:val="single" w:sz="4" w:space="0" w:color="000000"/>
              <w:bottom w:val="single" w:sz="4" w:space="0" w:color="000000"/>
              <w:right w:val="single" w:sz="4" w:space="0" w:color="000000"/>
            </w:tcBorders>
          </w:tcPr>
          <w:p w14:paraId="368E9332" w14:textId="77777777" w:rsidR="00FD49A4" w:rsidRDefault="00000000">
            <w:r>
              <w:rPr>
                <w:rFonts w:ascii="Arial" w:eastAsia="Arial" w:hAnsi="Arial" w:cs="Arial"/>
                <w:color w:val="0D0D0D"/>
                <w:sz w:val="24"/>
              </w:rPr>
              <w:t>5, 6</w:t>
            </w:r>
            <w:r>
              <w:rPr>
                <w:rFonts w:ascii="Arial" w:eastAsia="Arial" w:hAnsi="Arial" w:cs="Arial"/>
                <w:color w:val="0D0D0D"/>
              </w:rPr>
              <w:t xml:space="preserve"> </w:t>
            </w:r>
          </w:p>
        </w:tc>
      </w:tr>
      <w:tr w:rsidR="00FD49A4" w14:paraId="64230B37" w14:textId="77777777">
        <w:trPr>
          <w:trHeight w:val="958"/>
        </w:trPr>
        <w:tc>
          <w:tcPr>
            <w:tcW w:w="2687" w:type="dxa"/>
            <w:tcBorders>
              <w:top w:val="single" w:sz="4" w:space="0" w:color="000000"/>
              <w:left w:val="single" w:sz="4" w:space="0" w:color="000000"/>
              <w:bottom w:val="single" w:sz="4" w:space="0" w:color="000000"/>
              <w:right w:val="single" w:sz="4" w:space="0" w:color="000000"/>
            </w:tcBorders>
          </w:tcPr>
          <w:p w14:paraId="3C4CB749" w14:textId="77777777" w:rsidR="00FD49A4" w:rsidRDefault="00000000">
            <w:r>
              <w:rPr>
                <w:rFonts w:ascii="Arial" w:eastAsia="Arial" w:hAnsi="Arial" w:cs="Arial"/>
                <w:color w:val="0D0D0D"/>
                <w:sz w:val="24"/>
              </w:rPr>
              <w:t xml:space="preserve">Attendance monitoring and parent support. </w:t>
            </w:r>
          </w:p>
        </w:tc>
        <w:tc>
          <w:tcPr>
            <w:tcW w:w="4255" w:type="dxa"/>
            <w:tcBorders>
              <w:top w:val="single" w:sz="4" w:space="0" w:color="000000"/>
              <w:left w:val="single" w:sz="4" w:space="0" w:color="000000"/>
              <w:bottom w:val="single" w:sz="4" w:space="0" w:color="000000"/>
              <w:right w:val="single" w:sz="4" w:space="0" w:color="000000"/>
            </w:tcBorders>
          </w:tcPr>
          <w:p w14:paraId="6620407C" w14:textId="77777777" w:rsidR="00FD49A4" w:rsidRDefault="00000000">
            <w:pPr>
              <w:ind w:left="2"/>
            </w:pPr>
            <w:r>
              <w:rPr>
                <w:rFonts w:ascii="Arial" w:eastAsia="Arial" w:hAnsi="Arial" w:cs="Arial"/>
                <w:color w:val="0D0D0D"/>
                <w:sz w:val="24"/>
              </w:rPr>
              <w:t xml:space="preserve">DfE “Working together to improve attendance”. </w:t>
            </w:r>
          </w:p>
        </w:tc>
        <w:tc>
          <w:tcPr>
            <w:tcW w:w="2543" w:type="dxa"/>
            <w:tcBorders>
              <w:top w:val="single" w:sz="4" w:space="0" w:color="000000"/>
              <w:left w:val="single" w:sz="4" w:space="0" w:color="000000"/>
              <w:bottom w:val="single" w:sz="4" w:space="0" w:color="000000"/>
              <w:right w:val="single" w:sz="4" w:space="0" w:color="000000"/>
            </w:tcBorders>
          </w:tcPr>
          <w:p w14:paraId="7E56D47F" w14:textId="77777777" w:rsidR="00FD49A4" w:rsidRDefault="00000000">
            <w:r>
              <w:rPr>
                <w:rFonts w:ascii="Arial" w:eastAsia="Arial" w:hAnsi="Arial" w:cs="Arial"/>
                <w:color w:val="0D0D0D"/>
                <w:sz w:val="24"/>
              </w:rPr>
              <w:t xml:space="preserve">4 </w:t>
            </w:r>
          </w:p>
        </w:tc>
      </w:tr>
    </w:tbl>
    <w:p w14:paraId="2F721938" w14:textId="77777777" w:rsidR="00FD49A4" w:rsidRDefault="00000000">
      <w:pPr>
        <w:spacing w:after="38"/>
        <w:ind w:left="14"/>
      </w:pPr>
      <w:r>
        <w:rPr>
          <w:rFonts w:ascii="Arial" w:eastAsia="Arial" w:hAnsi="Arial" w:cs="Arial"/>
          <w:b/>
          <w:color w:val="104F75"/>
          <w:sz w:val="28"/>
        </w:rPr>
        <w:t xml:space="preserve"> </w:t>
      </w:r>
    </w:p>
    <w:p w14:paraId="473E43D3" w14:textId="6222EC05" w:rsidR="00FD49A4" w:rsidRPr="005C3E3F" w:rsidRDefault="00000000">
      <w:pPr>
        <w:pStyle w:val="Heading3"/>
        <w:spacing w:after="12"/>
        <w:ind w:left="9"/>
      </w:pPr>
      <w:r>
        <w:t>T</w:t>
      </w:r>
      <w:r w:rsidRPr="005C3E3F">
        <w:t>otal budgeted cost: £ £4</w:t>
      </w:r>
      <w:r w:rsidR="005C3E3F" w:rsidRPr="005C3E3F">
        <w:t>5,000</w:t>
      </w:r>
      <w:r w:rsidRPr="005C3E3F">
        <w:rPr>
          <w:b w:val="0"/>
          <w:color w:val="0D0D0D"/>
          <w:sz w:val="24"/>
        </w:rPr>
        <w:t xml:space="preserve"> </w:t>
      </w:r>
      <w:r w:rsidRPr="005C3E3F">
        <w:br w:type="page"/>
      </w:r>
    </w:p>
    <w:tbl>
      <w:tblPr>
        <w:tblStyle w:val="TableGrid"/>
        <w:tblW w:w="9165" w:type="dxa"/>
        <w:tblInd w:w="10" w:type="dxa"/>
        <w:tblCellMar>
          <w:top w:w="74" w:type="dxa"/>
        </w:tblCellMar>
        <w:tblLook w:val="04A0" w:firstRow="1" w:lastRow="0" w:firstColumn="1" w:lastColumn="0" w:noHBand="0" w:noVBand="1"/>
      </w:tblPr>
      <w:tblGrid>
        <w:gridCol w:w="741"/>
        <w:gridCol w:w="8424"/>
      </w:tblGrid>
      <w:tr w:rsidR="00FD49A4" w:rsidRPr="005C3E3F" w14:paraId="75DBC430" w14:textId="77777777">
        <w:trPr>
          <w:trHeight w:val="415"/>
        </w:trPr>
        <w:tc>
          <w:tcPr>
            <w:tcW w:w="9165" w:type="dxa"/>
            <w:gridSpan w:val="2"/>
            <w:tcBorders>
              <w:top w:val="nil"/>
              <w:left w:val="nil"/>
              <w:bottom w:val="nil"/>
              <w:right w:val="nil"/>
            </w:tcBorders>
            <w:shd w:val="clear" w:color="auto" w:fill="FFFF00"/>
          </w:tcPr>
          <w:p w14:paraId="3ABCBE42" w14:textId="77777777" w:rsidR="00FD49A4" w:rsidRPr="005C3E3F" w:rsidRDefault="00000000">
            <w:pPr>
              <w:jc w:val="both"/>
            </w:pPr>
            <w:r w:rsidRPr="005C3E3F">
              <w:rPr>
                <w:rFonts w:ascii="Arial" w:eastAsia="Arial" w:hAnsi="Arial" w:cs="Arial"/>
                <w:b/>
                <w:color w:val="104F75"/>
                <w:sz w:val="36"/>
              </w:rPr>
              <w:lastRenderedPageBreak/>
              <w:t xml:space="preserve">Part B: Review of outcomes in the previous academic </w:t>
            </w:r>
          </w:p>
        </w:tc>
      </w:tr>
      <w:tr w:rsidR="00FD49A4" w:rsidRPr="005C3E3F" w14:paraId="1636C792" w14:textId="77777777">
        <w:trPr>
          <w:trHeight w:val="416"/>
        </w:trPr>
        <w:tc>
          <w:tcPr>
            <w:tcW w:w="740" w:type="dxa"/>
            <w:tcBorders>
              <w:top w:val="nil"/>
              <w:left w:val="nil"/>
              <w:bottom w:val="nil"/>
              <w:right w:val="nil"/>
            </w:tcBorders>
            <w:shd w:val="clear" w:color="auto" w:fill="FFFF00"/>
          </w:tcPr>
          <w:p w14:paraId="0B0259F4" w14:textId="77777777" w:rsidR="00FD49A4" w:rsidRPr="005C3E3F" w:rsidRDefault="00000000">
            <w:pPr>
              <w:jc w:val="both"/>
            </w:pPr>
            <w:r w:rsidRPr="005C3E3F">
              <w:rPr>
                <w:rFonts w:ascii="Arial" w:eastAsia="Arial" w:hAnsi="Arial" w:cs="Arial"/>
                <w:b/>
                <w:color w:val="104F75"/>
                <w:sz w:val="36"/>
              </w:rPr>
              <w:t xml:space="preserve">year </w:t>
            </w:r>
          </w:p>
        </w:tc>
        <w:tc>
          <w:tcPr>
            <w:tcW w:w="8426" w:type="dxa"/>
            <w:tcBorders>
              <w:top w:val="nil"/>
              <w:left w:val="nil"/>
              <w:bottom w:val="nil"/>
              <w:right w:val="nil"/>
            </w:tcBorders>
          </w:tcPr>
          <w:p w14:paraId="7441AA7F" w14:textId="77777777" w:rsidR="00FD49A4" w:rsidRPr="005C3E3F" w:rsidRDefault="00000000">
            <w:pPr>
              <w:ind w:left="101"/>
            </w:pPr>
            <w:r w:rsidRPr="005C3E3F">
              <w:rPr>
                <w:rFonts w:ascii="Arial" w:eastAsia="Arial" w:hAnsi="Arial" w:cs="Arial"/>
                <w:b/>
                <w:color w:val="104F75"/>
                <w:sz w:val="36"/>
              </w:rPr>
              <w:t xml:space="preserve"> </w:t>
            </w:r>
          </w:p>
        </w:tc>
      </w:tr>
    </w:tbl>
    <w:p w14:paraId="4E92E236" w14:textId="77777777" w:rsidR="00FD49A4" w:rsidRDefault="00000000">
      <w:pPr>
        <w:pStyle w:val="Heading2"/>
        <w:spacing w:after="139"/>
        <w:ind w:left="10" w:firstLine="0"/>
      </w:pPr>
      <w:r w:rsidRPr="005C3E3F">
        <w:rPr>
          <w:shd w:val="clear" w:color="auto" w:fill="FFFF00"/>
        </w:rPr>
        <w:t>Pupil premium strategy outcomes</w:t>
      </w:r>
      <w:r>
        <w:t xml:space="preserve">  </w:t>
      </w:r>
    </w:p>
    <w:p w14:paraId="73FD17F7" w14:textId="2FDA72CB" w:rsidR="00FD49A4" w:rsidRDefault="00000000">
      <w:pPr>
        <w:spacing w:after="269" w:line="288" w:lineRule="auto"/>
        <w:ind w:left="10" w:hanging="10"/>
      </w:pPr>
      <w:r>
        <w:rPr>
          <w:rFonts w:ascii="Arial" w:eastAsia="Arial" w:hAnsi="Arial" w:cs="Arial"/>
          <w:b/>
          <w:color w:val="0D0D0D"/>
          <w:sz w:val="24"/>
          <w:u w:val="single" w:color="0D0D0D"/>
        </w:rPr>
        <w:t>This details the impact that our pupil premium activity had on pupils in the 202</w:t>
      </w:r>
      <w:r w:rsidR="00E837DC">
        <w:rPr>
          <w:rFonts w:ascii="Arial" w:eastAsia="Arial" w:hAnsi="Arial" w:cs="Arial"/>
          <w:b/>
          <w:color w:val="0D0D0D"/>
          <w:sz w:val="24"/>
          <w:u w:val="single" w:color="0D0D0D"/>
        </w:rPr>
        <w:t>5</w:t>
      </w:r>
      <w:r>
        <w:rPr>
          <w:rFonts w:ascii="Arial" w:eastAsia="Arial" w:hAnsi="Arial" w:cs="Arial"/>
          <w:b/>
          <w:color w:val="0D0D0D"/>
          <w:sz w:val="24"/>
          <w:u w:val="single" w:color="0D0D0D"/>
        </w:rPr>
        <w:t>-2</w:t>
      </w:r>
      <w:r w:rsidR="00E837DC">
        <w:rPr>
          <w:rFonts w:ascii="Arial" w:eastAsia="Arial" w:hAnsi="Arial" w:cs="Arial"/>
          <w:b/>
          <w:color w:val="0D0D0D"/>
          <w:sz w:val="24"/>
        </w:rPr>
        <w:t xml:space="preserve">6 </w:t>
      </w:r>
      <w:r>
        <w:rPr>
          <w:rFonts w:ascii="Arial" w:eastAsia="Arial" w:hAnsi="Arial" w:cs="Arial"/>
          <w:b/>
          <w:color w:val="0D0D0D"/>
          <w:sz w:val="24"/>
          <w:u w:val="single" w:color="0D0D0D"/>
        </w:rPr>
        <w:t>academic year.</w:t>
      </w:r>
      <w:r>
        <w:rPr>
          <w:rFonts w:ascii="Arial" w:eastAsia="Arial" w:hAnsi="Arial" w:cs="Arial"/>
          <w:b/>
          <w:color w:val="0D0D0D"/>
          <w:sz w:val="24"/>
        </w:rPr>
        <w:t xml:space="preserve">   </w:t>
      </w:r>
    </w:p>
    <w:p w14:paraId="4F8D6394" w14:textId="77777777" w:rsidR="00FD49A4" w:rsidRDefault="00000000">
      <w:pPr>
        <w:spacing w:after="0"/>
        <w:ind w:left="14"/>
      </w:pPr>
      <w:r>
        <w:rPr>
          <w:rFonts w:ascii="Arial" w:eastAsia="Arial" w:hAnsi="Arial" w:cs="Arial"/>
          <w:color w:val="0D0D0D"/>
          <w:sz w:val="24"/>
        </w:rPr>
        <w:t xml:space="preserve"> </w:t>
      </w:r>
    </w:p>
    <w:tbl>
      <w:tblPr>
        <w:tblStyle w:val="TableGrid"/>
        <w:tblW w:w="9486" w:type="dxa"/>
        <w:tblInd w:w="29" w:type="dxa"/>
        <w:tblCellMar>
          <w:top w:w="63" w:type="dxa"/>
          <w:left w:w="106" w:type="dxa"/>
          <w:right w:w="63" w:type="dxa"/>
        </w:tblCellMar>
        <w:tblLook w:val="04A0" w:firstRow="1" w:lastRow="0" w:firstColumn="1" w:lastColumn="0" w:noHBand="0" w:noVBand="1"/>
      </w:tblPr>
      <w:tblGrid>
        <w:gridCol w:w="4816"/>
        <w:gridCol w:w="4670"/>
      </w:tblGrid>
      <w:tr w:rsidR="00FD49A4" w14:paraId="03D9A4BC" w14:textId="77777777">
        <w:trPr>
          <w:trHeight w:val="585"/>
        </w:trPr>
        <w:tc>
          <w:tcPr>
            <w:tcW w:w="4815" w:type="dxa"/>
            <w:tcBorders>
              <w:top w:val="single" w:sz="4" w:space="0" w:color="000000"/>
              <w:left w:val="single" w:sz="4" w:space="0" w:color="000000"/>
              <w:bottom w:val="single" w:sz="4" w:space="0" w:color="000000"/>
              <w:right w:val="single" w:sz="4" w:space="0" w:color="000000"/>
            </w:tcBorders>
            <w:shd w:val="clear" w:color="auto" w:fill="D8E2E9"/>
          </w:tcPr>
          <w:p w14:paraId="7E32008D" w14:textId="77777777" w:rsidR="00FD49A4" w:rsidRDefault="00000000">
            <w:pPr>
              <w:ind w:left="58"/>
            </w:pPr>
            <w:r>
              <w:rPr>
                <w:rFonts w:ascii="Arial" w:eastAsia="Arial" w:hAnsi="Arial" w:cs="Arial"/>
                <w:b/>
                <w:color w:val="0D0D0D"/>
                <w:sz w:val="24"/>
              </w:rPr>
              <w:t xml:space="preserve">Intended outcome </w:t>
            </w:r>
            <w:r>
              <w:rPr>
                <w:color w:val="0D0D0D"/>
                <w:sz w:val="24"/>
              </w:rPr>
              <w:t xml:space="preserve"> </w:t>
            </w:r>
          </w:p>
        </w:tc>
        <w:tc>
          <w:tcPr>
            <w:tcW w:w="4670" w:type="dxa"/>
            <w:tcBorders>
              <w:top w:val="single" w:sz="4" w:space="0" w:color="000000"/>
              <w:left w:val="single" w:sz="4" w:space="0" w:color="000000"/>
              <w:bottom w:val="single" w:sz="4" w:space="0" w:color="000000"/>
              <w:right w:val="single" w:sz="4" w:space="0" w:color="000000"/>
            </w:tcBorders>
            <w:shd w:val="clear" w:color="auto" w:fill="D8E2E9"/>
          </w:tcPr>
          <w:p w14:paraId="5F4C0E9E" w14:textId="77777777" w:rsidR="00FD49A4" w:rsidRDefault="00000000">
            <w:pPr>
              <w:ind w:left="60"/>
            </w:pPr>
            <w:r>
              <w:rPr>
                <w:rFonts w:ascii="Arial" w:eastAsia="Arial" w:hAnsi="Arial" w:cs="Arial"/>
                <w:b/>
                <w:color w:val="0D0D0D"/>
                <w:sz w:val="24"/>
              </w:rPr>
              <w:t xml:space="preserve">Success criteria </w:t>
            </w:r>
            <w:r>
              <w:rPr>
                <w:color w:val="0D0D0D"/>
                <w:sz w:val="24"/>
              </w:rPr>
              <w:t xml:space="preserve"> </w:t>
            </w:r>
          </w:p>
        </w:tc>
      </w:tr>
      <w:tr w:rsidR="00FD49A4" w14:paraId="0AF73301" w14:textId="77777777">
        <w:trPr>
          <w:trHeight w:val="6132"/>
        </w:trPr>
        <w:tc>
          <w:tcPr>
            <w:tcW w:w="4815" w:type="dxa"/>
            <w:tcBorders>
              <w:top w:val="single" w:sz="4" w:space="0" w:color="000000"/>
              <w:left w:val="single" w:sz="4" w:space="0" w:color="000000"/>
              <w:bottom w:val="single" w:sz="4" w:space="0" w:color="000000"/>
              <w:right w:val="single" w:sz="4" w:space="0" w:color="000000"/>
            </w:tcBorders>
          </w:tcPr>
          <w:p w14:paraId="4F9171E6" w14:textId="77777777" w:rsidR="00FD49A4" w:rsidRDefault="00000000">
            <w:pPr>
              <w:spacing w:after="6" w:line="288" w:lineRule="auto"/>
            </w:pPr>
            <w:r>
              <w:rPr>
                <w:rFonts w:ascii="Arial" w:eastAsia="Arial" w:hAnsi="Arial" w:cs="Arial"/>
                <w:color w:val="0D0D0D"/>
                <w:sz w:val="24"/>
              </w:rPr>
              <w:t xml:space="preserve">Children make at least expected progress in writing. An Increased number are </w:t>
            </w:r>
          </w:p>
          <w:p w14:paraId="19CB67D6" w14:textId="48555E5F" w:rsidR="00FD49A4" w:rsidRDefault="00000000">
            <w:r>
              <w:rPr>
                <w:rFonts w:ascii="Arial" w:eastAsia="Arial" w:hAnsi="Arial" w:cs="Arial"/>
                <w:color w:val="0D0D0D"/>
                <w:sz w:val="24"/>
              </w:rPr>
              <w:t xml:space="preserve">achieving ARE </w:t>
            </w:r>
          </w:p>
        </w:tc>
        <w:tc>
          <w:tcPr>
            <w:tcW w:w="4670" w:type="dxa"/>
            <w:tcBorders>
              <w:top w:val="single" w:sz="4" w:space="0" w:color="000000"/>
              <w:left w:val="single" w:sz="4" w:space="0" w:color="000000"/>
              <w:bottom w:val="single" w:sz="4" w:space="0" w:color="000000"/>
              <w:right w:val="single" w:sz="4" w:space="0" w:color="000000"/>
            </w:tcBorders>
          </w:tcPr>
          <w:p w14:paraId="2B5B4A12" w14:textId="77777777" w:rsidR="00FD49A4" w:rsidRDefault="00000000">
            <w:pPr>
              <w:spacing w:after="62" w:line="234" w:lineRule="auto"/>
              <w:ind w:left="60"/>
            </w:pPr>
            <w:r>
              <w:rPr>
                <w:rFonts w:ascii="Arial" w:eastAsia="Arial" w:hAnsi="Arial" w:cs="Arial"/>
                <w:color w:val="0D0D0D"/>
                <w:sz w:val="24"/>
              </w:rPr>
              <w:t xml:space="preserve">Pupil premium children make at least typical progress since their last key stage data  </w:t>
            </w:r>
            <w:r>
              <w:rPr>
                <w:color w:val="0D0D0D"/>
                <w:sz w:val="24"/>
              </w:rPr>
              <w:t xml:space="preserve"> </w:t>
            </w:r>
          </w:p>
          <w:p w14:paraId="68355965" w14:textId="77777777" w:rsidR="00FD49A4" w:rsidRDefault="00000000">
            <w:pPr>
              <w:spacing w:after="74"/>
              <w:ind w:left="60"/>
            </w:pPr>
            <w:r>
              <w:rPr>
                <w:rFonts w:ascii="Arial" w:eastAsia="Arial" w:hAnsi="Arial" w:cs="Arial"/>
                <w:color w:val="FF0000"/>
                <w:sz w:val="24"/>
              </w:rPr>
              <w:t xml:space="preserve">  </w:t>
            </w:r>
          </w:p>
          <w:p w14:paraId="20AC4695" w14:textId="76098C19" w:rsidR="00D4571D" w:rsidRDefault="00D4571D" w:rsidP="00D4571D">
            <w:pPr>
              <w:ind w:left="60"/>
              <w:rPr>
                <w:sz w:val="24"/>
              </w:rPr>
            </w:pPr>
            <w:r>
              <w:rPr>
                <w:sz w:val="24"/>
              </w:rPr>
              <w:t>Writing expected standard uplifted 17% to 52% (National writing EXS disadvantaged 60%)</w:t>
            </w:r>
          </w:p>
          <w:p w14:paraId="4EBC361F" w14:textId="0C1C7E4D" w:rsidR="00D4571D" w:rsidRDefault="00D4571D">
            <w:pPr>
              <w:ind w:left="60"/>
              <w:rPr>
                <w:sz w:val="24"/>
              </w:rPr>
            </w:pPr>
          </w:p>
          <w:p w14:paraId="0810E393" w14:textId="25EF5849" w:rsidR="00FD49A4" w:rsidRDefault="00FD49A4">
            <w:pPr>
              <w:ind w:left="60"/>
            </w:pPr>
          </w:p>
        </w:tc>
      </w:tr>
    </w:tbl>
    <w:p w14:paraId="486C7478" w14:textId="77777777" w:rsidR="00FD49A4" w:rsidRDefault="00FD49A4">
      <w:pPr>
        <w:spacing w:after="0"/>
        <w:ind w:left="-1118" w:right="10563"/>
      </w:pPr>
    </w:p>
    <w:tbl>
      <w:tblPr>
        <w:tblStyle w:val="TableGrid"/>
        <w:tblW w:w="9489" w:type="dxa"/>
        <w:tblInd w:w="26" w:type="dxa"/>
        <w:tblCellMar>
          <w:top w:w="70" w:type="dxa"/>
          <w:left w:w="108" w:type="dxa"/>
          <w:right w:w="115" w:type="dxa"/>
        </w:tblCellMar>
        <w:tblLook w:val="04A0" w:firstRow="1" w:lastRow="0" w:firstColumn="1" w:lastColumn="0" w:noHBand="0" w:noVBand="1"/>
      </w:tblPr>
      <w:tblGrid>
        <w:gridCol w:w="4818"/>
        <w:gridCol w:w="4671"/>
      </w:tblGrid>
      <w:tr w:rsidR="00FD49A4" w14:paraId="0EBB59AD" w14:textId="77777777">
        <w:trPr>
          <w:trHeight w:val="6169"/>
        </w:trPr>
        <w:tc>
          <w:tcPr>
            <w:tcW w:w="4818" w:type="dxa"/>
            <w:tcBorders>
              <w:top w:val="single" w:sz="4" w:space="0" w:color="000000"/>
              <w:left w:val="single" w:sz="4" w:space="0" w:color="000000"/>
              <w:bottom w:val="single" w:sz="4" w:space="0" w:color="000000"/>
              <w:right w:val="single" w:sz="4" w:space="0" w:color="000000"/>
            </w:tcBorders>
          </w:tcPr>
          <w:p w14:paraId="03BD07E6" w14:textId="77777777" w:rsidR="00FD49A4" w:rsidRDefault="00000000">
            <w:pPr>
              <w:spacing w:after="251" w:line="234" w:lineRule="auto"/>
            </w:pPr>
            <w:r>
              <w:rPr>
                <w:rFonts w:ascii="Arial" w:eastAsia="Arial" w:hAnsi="Arial" w:cs="Arial"/>
                <w:color w:val="0D0D0D"/>
                <w:sz w:val="24"/>
              </w:rPr>
              <w:lastRenderedPageBreak/>
              <w:t xml:space="preserve">Children make at least expected progress in reading. Increased number achieving </w:t>
            </w:r>
            <w:r>
              <w:rPr>
                <w:color w:val="0D0D0D"/>
                <w:sz w:val="24"/>
              </w:rPr>
              <w:t xml:space="preserve"> </w:t>
            </w:r>
          </w:p>
          <w:p w14:paraId="05E4B00A" w14:textId="0E123755" w:rsidR="00FD49A4" w:rsidRDefault="00000000">
            <w:r>
              <w:rPr>
                <w:rFonts w:ascii="Arial" w:eastAsia="Arial" w:hAnsi="Arial" w:cs="Arial"/>
                <w:color w:val="0D0D0D"/>
                <w:sz w:val="24"/>
              </w:rPr>
              <w:t xml:space="preserve">ARE at end of key stages </w:t>
            </w:r>
            <w:r>
              <w:rPr>
                <w:color w:val="0D0D0D"/>
                <w:sz w:val="24"/>
              </w:rPr>
              <w:t xml:space="preserve"> </w:t>
            </w:r>
          </w:p>
        </w:tc>
        <w:tc>
          <w:tcPr>
            <w:tcW w:w="4671" w:type="dxa"/>
            <w:tcBorders>
              <w:top w:val="single" w:sz="4" w:space="0" w:color="000000"/>
              <w:left w:val="single" w:sz="4" w:space="0" w:color="000000"/>
              <w:bottom w:val="single" w:sz="4" w:space="0" w:color="000000"/>
              <w:right w:val="single" w:sz="4" w:space="0" w:color="000000"/>
            </w:tcBorders>
          </w:tcPr>
          <w:p w14:paraId="31422CED" w14:textId="77777777" w:rsidR="00FD49A4" w:rsidRDefault="00000000">
            <w:pPr>
              <w:spacing w:after="66" w:line="234" w:lineRule="auto"/>
              <w:ind w:left="58"/>
            </w:pPr>
            <w:r>
              <w:rPr>
                <w:rFonts w:ascii="Arial" w:eastAsia="Arial" w:hAnsi="Arial" w:cs="Arial"/>
                <w:color w:val="0D0D0D"/>
                <w:sz w:val="24"/>
              </w:rPr>
              <w:t xml:space="preserve">Pupil premium children make at least expected progress since their last key stage data  </w:t>
            </w:r>
            <w:r>
              <w:rPr>
                <w:color w:val="0D0D0D"/>
                <w:sz w:val="24"/>
              </w:rPr>
              <w:t xml:space="preserve"> </w:t>
            </w:r>
          </w:p>
          <w:p w14:paraId="52CA5422" w14:textId="77777777" w:rsidR="00D4571D" w:rsidRDefault="00D4571D" w:rsidP="00D4571D">
            <w:pPr>
              <w:ind w:left="60"/>
              <w:rPr>
                <w:sz w:val="24"/>
              </w:rPr>
            </w:pPr>
          </w:p>
          <w:p w14:paraId="1E70E98C" w14:textId="5563052C" w:rsidR="00D4571D" w:rsidRDefault="00D4571D" w:rsidP="00D4571D">
            <w:pPr>
              <w:ind w:left="60"/>
              <w:rPr>
                <w:sz w:val="24"/>
              </w:rPr>
            </w:pPr>
            <w:r>
              <w:rPr>
                <w:sz w:val="24"/>
              </w:rPr>
              <w:t>Reading expected standard uplifted 9% to 74%. (National reading EXS disadvantaged 63%)</w:t>
            </w:r>
          </w:p>
          <w:p w14:paraId="694171E5" w14:textId="6CBC5654" w:rsidR="00FD49A4" w:rsidRDefault="00FD49A4">
            <w:pPr>
              <w:ind w:left="58"/>
            </w:pPr>
          </w:p>
        </w:tc>
      </w:tr>
      <w:tr w:rsidR="00FD49A4" w14:paraId="5D67A40C" w14:textId="77777777">
        <w:trPr>
          <w:trHeight w:val="6126"/>
        </w:trPr>
        <w:tc>
          <w:tcPr>
            <w:tcW w:w="4818" w:type="dxa"/>
            <w:tcBorders>
              <w:top w:val="single" w:sz="4" w:space="0" w:color="000000"/>
              <w:left w:val="single" w:sz="4" w:space="0" w:color="000000"/>
              <w:bottom w:val="single" w:sz="4" w:space="0" w:color="000000"/>
              <w:right w:val="single" w:sz="4" w:space="0" w:color="000000"/>
            </w:tcBorders>
          </w:tcPr>
          <w:p w14:paraId="446C0283" w14:textId="77777777" w:rsidR="00FD49A4" w:rsidRDefault="00000000">
            <w:pPr>
              <w:spacing w:after="253" w:line="232" w:lineRule="auto"/>
            </w:pPr>
            <w:r>
              <w:rPr>
                <w:rFonts w:ascii="Arial" w:eastAsia="Arial" w:hAnsi="Arial" w:cs="Arial"/>
                <w:color w:val="0D0D0D"/>
                <w:sz w:val="24"/>
              </w:rPr>
              <w:t xml:space="preserve">Children make at least expected progress in maths. Increased number achieving </w:t>
            </w:r>
            <w:r>
              <w:rPr>
                <w:color w:val="0D0D0D"/>
                <w:sz w:val="24"/>
              </w:rPr>
              <w:t xml:space="preserve"> </w:t>
            </w:r>
          </w:p>
          <w:p w14:paraId="7EA92C0F" w14:textId="6BE18308" w:rsidR="00FD49A4" w:rsidRDefault="00000000">
            <w:r>
              <w:rPr>
                <w:rFonts w:ascii="Arial" w:eastAsia="Arial" w:hAnsi="Arial" w:cs="Arial"/>
                <w:color w:val="0D0D0D"/>
                <w:sz w:val="24"/>
              </w:rPr>
              <w:t xml:space="preserve">ARE at end of key stages </w:t>
            </w:r>
            <w:r>
              <w:rPr>
                <w:color w:val="0D0D0D"/>
                <w:sz w:val="24"/>
              </w:rPr>
              <w:t xml:space="preserve"> </w:t>
            </w:r>
          </w:p>
        </w:tc>
        <w:tc>
          <w:tcPr>
            <w:tcW w:w="4671" w:type="dxa"/>
            <w:tcBorders>
              <w:top w:val="single" w:sz="4" w:space="0" w:color="000000"/>
              <w:left w:val="single" w:sz="4" w:space="0" w:color="000000"/>
              <w:bottom w:val="single" w:sz="4" w:space="0" w:color="000000"/>
              <w:right w:val="single" w:sz="4" w:space="0" w:color="000000"/>
            </w:tcBorders>
          </w:tcPr>
          <w:p w14:paraId="3B0C3ECD" w14:textId="77777777" w:rsidR="00FD49A4" w:rsidRDefault="00000000">
            <w:pPr>
              <w:spacing w:after="58" w:line="282" w:lineRule="auto"/>
            </w:pPr>
            <w:r>
              <w:rPr>
                <w:rFonts w:ascii="Arial" w:eastAsia="Arial" w:hAnsi="Arial" w:cs="Arial"/>
                <w:color w:val="0D0D0D"/>
                <w:sz w:val="24"/>
              </w:rPr>
              <w:t xml:space="preserve">Pupil premium children make at least expected progress since their last key stage data  </w:t>
            </w:r>
            <w:r>
              <w:rPr>
                <w:color w:val="0D0D0D"/>
                <w:sz w:val="24"/>
              </w:rPr>
              <w:t xml:space="preserve"> </w:t>
            </w:r>
          </w:p>
          <w:p w14:paraId="5FD201FB" w14:textId="77777777" w:rsidR="00FD49A4" w:rsidRDefault="00000000">
            <w:pPr>
              <w:spacing w:after="74"/>
              <w:ind w:left="58"/>
            </w:pPr>
            <w:r>
              <w:rPr>
                <w:rFonts w:ascii="Arial" w:eastAsia="Arial" w:hAnsi="Arial" w:cs="Arial"/>
                <w:color w:val="FF0000"/>
                <w:sz w:val="24"/>
              </w:rPr>
              <w:t xml:space="preserve">  </w:t>
            </w:r>
          </w:p>
          <w:p w14:paraId="1F5A1833" w14:textId="77777777" w:rsidR="00D4571D" w:rsidRDefault="00D4571D" w:rsidP="00D4571D">
            <w:pPr>
              <w:ind w:left="60"/>
              <w:rPr>
                <w:sz w:val="24"/>
              </w:rPr>
            </w:pPr>
            <w:r>
              <w:rPr>
                <w:sz w:val="24"/>
              </w:rPr>
              <w:t>Maths expected standard uplifted 9% to 63% (National maths EXS disadvantaged 62%)</w:t>
            </w:r>
          </w:p>
          <w:p w14:paraId="4B60D8BD" w14:textId="6A1AC08F" w:rsidR="00FD49A4" w:rsidRDefault="00FD49A4">
            <w:pPr>
              <w:ind w:left="58"/>
            </w:pPr>
          </w:p>
        </w:tc>
      </w:tr>
      <w:tr w:rsidR="00FD49A4" w14:paraId="05BE190C" w14:textId="77777777">
        <w:trPr>
          <w:trHeight w:val="4265"/>
        </w:trPr>
        <w:tc>
          <w:tcPr>
            <w:tcW w:w="4818" w:type="dxa"/>
            <w:tcBorders>
              <w:top w:val="single" w:sz="4" w:space="0" w:color="000000"/>
              <w:left w:val="single" w:sz="4" w:space="0" w:color="000000"/>
              <w:bottom w:val="single" w:sz="4" w:space="0" w:color="000000"/>
              <w:right w:val="single" w:sz="4" w:space="0" w:color="000000"/>
            </w:tcBorders>
          </w:tcPr>
          <w:p w14:paraId="6C0D54F2" w14:textId="77777777" w:rsidR="00FD49A4" w:rsidRDefault="00000000">
            <w:pPr>
              <w:ind w:left="58"/>
            </w:pPr>
            <w:r>
              <w:rPr>
                <w:rFonts w:ascii="Arial" w:eastAsia="Arial" w:hAnsi="Arial" w:cs="Arial"/>
                <w:color w:val="0D0D0D"/>
                <w:sz w:val="24"/>
              </w:rPr>
              <w:lastRenderedPageBreak/>
              <w:t xml:space="preserve">PP attendance increases to be at least in line with national figures for all pupils. </w:t>
            </w:r>
            <w:r>
              <w:rPr>
                <w:color w:val="0D0D0D"/>
                <w:sz w:val="24"/>
              </w:rPr>
              <w:t xml:space="preserve"> </w:t>
            </w:r>
          </w:p>
        </w:tc>
        <w:tc>
          <w:tcPr>
            <w:tcW w:w="4671" w:type="dxa"/>
            <w:tcBorders>
              <w:top w:val="single" w:sz="4" w:space="0" w:color="000000"/>
              <w:left w:val="single" w:sz="4" w:space="0" w:color="000000"/>
              <w:bottom w:val="single" w:sz="4" w:space="0" w:color="000000"/>
              <w:right w:val="single" w:sz="4" w:space="0" w:color="000000"/>
            </w:tcBorders>
          </w:tcPr>
          <w:p w14:paraId="5680BA07" w14:textId="77777777" w:rsidR="00FD49A4" w:rsidRDefault="00000000">
            <w:pPr>
              <w:spacing w:after="60" w:line="240" w:lineRule="auto"/>
              <w:ind w:left="58"/>
            </w:pPr>
            <w:r>
              <w:rPr>
                <w:rFonts w:ascii="Arial" w:eastAsia="Arial" w:hAnsi="Arial" w:cs="Arial"/>
                <w:color w:val="0D0D0D"/>
                <w:sz w:val="24"/>
              </w:rPr>
              <w:t xml:space="preserve">Attendance of identified PP pupils increases and the gap between PP and non-PP narrows.  </w:t>
            </w:r>
          </w:p>
          <w:p w14:paraId="236D90F6" w14:textId="77777777" w:rsidR="00FD49A4" w:rsidRDefault="00000000">
            <w:pPr>
              <w:spacing w:after="75"/>
            </w:pPr>
            <w:r>
              <w:rPr>
                <w:color w:val="0D0D0D"/>
                <w:sz w:val="24"/>
              </w:rPr>
              <w:t xml:space="preserve">  </w:t>
            </w:r>
          </w:p>
          <w:p w14:paraId="3D5EEEDB" w14:textId="05059889" w:rsidR="00FD49A4" w:rsidRDefault="00000000">
            <w:pPr>
              <w:spacing w:after="37" w:line="288" w:lineRule="auto"/>
            </w:pPr>
            <w:r>
              <w:rPr>
                <w:color w:val="0D0D0D"/>
                <w:sz w:val="24"/>
              </w:rPr>
              <w:t>Compared to National for FSM children which stands at 92% our children who are FSM6 stand at 9</w:t>
            </w:r>
            <w:r w:rsidR="00D4571D">
              <w:rPr>
                <w:color w:val="0D0D0D"/>
                <w:sz w:val="24"/>
              </w:rPr>
              <w:t>4</w:t>
            </w:r>
            <w:r>
              <w:rPr>
                <w:color w:val="0D0D0D"/>
                <w:sz w:val="24"/>
              </w:rPr>
              <w:t>.4% which is better than national. However, national all was 94.</w:t>
            </w:r>
            <w:r w:rsidR="00D4571D">
              <w:rPr>
                <w:color w:val="0D0D0D"/>
                <w:sz w:val="24"/>
              </w:rPr>
              <w:t>7</w:t>
            </w:r>
            <w:r>
              <w:rPr>
                <w:color w:val="0D0D0D"/>
                <w:sz w:val="24"/>
              </w:rPr>
              <w:t>% and Willow Farm all was 96.</w:t>
            </w:r>
            <w:r w:rsidR="00D4571D">
              <w:rPr>
                <w:color w:val="0D0D0D"/>
                <w:sz w:val="24"/>
              </w:rPr>
              <w:t>5</w:t>
            </w:r>
            <w:r>
              <w:rPr>
                <w:color w:val="0D0D0D"/>
                <w:sz w:val="24"/>
              </w:rPr>
              <w:t xml:space="preserve">% </w:t>
            </w:r>
          </w:p>
          <w:p w14:paraId="7DFE17F4" w14:textId="77777777" w:rsidR="00FD49A4" w:rsidRDefault="00000000">
            <w:pPr>
              <w:spacing w:after="72"/>
            </w:pPr>
            <w:r>
              <w:rPr>
                <w:color w:val="0D0D0D"/>
                <w:sz w:val="24"/>
              </w:rPr>
              <w:t xml:space="preserve"> </w:t>
            </w:r>
          </w:p>
          <w:p w14:paraId="17E9E806" w14:textId="77777777" w:rsidR="00FD49A4" w:rsidRDefault="00000000">
            <w:pPr>
              <w:spacing w:after="78"/>
            </w:pPr>
            <w:r>
              <w:rPr>
                <w:color w:val="0D0D0D"/>
                <w:sz w:val="24"/>
              </w:rPr>
              <w:t xml:space="preserve"> </w:t>
            </w:r>
          </w:p>
          <w:p w14:paraId="0376F5BD" w14:textId="77777777" w:rsidR="00FD49A4" w:rsidRDefault="00000000">
            <w:r>
              <w:rPr>
                <w:rFonts w:ascii="Arial" w:eastAsia="Arial" w:hAnsi="Arial" w:cs="Arial"/>
                <w:sz w:val="24"/>
              </w:rPr>
              <w:t xml:space="preserve"> </w:t>
            </w:r>
            <w:r>
              <w:rPr>
                <w:color w:val="0D0D0D"/>
                <w:sz w:val="24"/>
              </w:rPr>
              <w:t xml:space="preserve"> </w:t>
            </w:r>
          </w:p>
        </w:tc>
      </w:tr>
    </w:tbl>
    <w:p w14:paraId="68D39C7A" w14:textId="77777777" w:rsidR="00FD49A4" w:rsidRDefault="00000000">
      <w:pPr>
        <w:spacing w:after="588"/>
        <w:ind w:left="14"/>
      </w:pPr>
      <w:r>
        <w:rPr>
          <w:rFonts w:ascii="Arial" w:eastAsia="Arial" w:hAnsi="Arial" w:cs="Arial"/>
          <w:color w:val="0D0D0D"/>
          <w:sz w:val="24"/>
        </w:rPr>
        <w:t xml:space="preserve">  </w:t>
      </w:r>
    </w:p>
    <w:p w14:paraId="1926DA3A" w14:textId="77777777" w:rsidR="00FD49A4" w:rsidRDefault="00000000">
      <w:pPr>
        <w:pStyle w:val="Heading3"/>
        <w:spacing w:after="141" w:line="259" w:lineRule="auto"/>
        <w:ind w:left="9"/>
      </w:pPr>
      <w:r>
        <w:rPr>
          <w:sz w:val="32"/>
        </w:rPr>
        <w:t xml:space="preserve">Externally provided programmes  </w:t>
      </w:r>
    </w:p>
    <w:p w14:paraId="028E97C0" w14:textId="77777777" w:rsidR="00FD49A4" w:rsidRDefault="00000000">
      <w:pPr>
        <w:spacing w:after="0"/>
        <w:ind w:left="-5" w:hanging="10"/>
      </w:pPr>
      <w:r>
        <w:rPr>
          <w:rFonts w:ascii="Arial" w:eastAsia="Arial" w:hAnsi="Arial" w:cs="Arial"/>
          <w:i/>
          <w:color w:val="0D0D0D"/>
          <w:sz w:val="24"/>
        </w:rPr>
        <w:t xml:space="preserve">Please include the names of any non-DfE programmes that you purchased in the previous academic year. This will help the Department for Education identify which ones are popular in England </w:t>
      </w:r>
      <w:r>
        <w:rPr>
          <w:rFonts w:ascii="Arial" w:eastAsia="Arial" w:hAnsi="Arial" w:cs="Arial"/>
          <w:color w:val="0D0D0D"/>
          <w:sz w:val="24"/>
        </w:rPr>
        <w:t xml:space="preserve"> </w:t>
      </w:r>
    </w:p>
    <w:tbl>
      <w:tblPr>
        <w:tblStyle w:val="TableGrid"/>
        <w:tblW w:w="9486" w:type="dxa"/>
        <w:tblInd w:w="29" w:type="dxa"/>
        <w:tblCellMar>
          <w:top w:w="99" w:type="dxa"/>
          <w:left w:w="166" w:type="dxa"/>
          <w:right w:w="115" w:type="dxa"/>
        </w:tblCellMar>
        <w:tblLook w:val="04A0" w:firstRow="1" w:lastRow="0" w:firstColumn="1" w:lastColumn="0" w:noHBand="0" w:noVBand="1"/>
      </w:tblPr>
      <w:tblGrid>
        <w:gridCol w:w="4816"/>
        <w:gridCol w:w="4670"/>
      </w:tblGrid>
      <w:tr w:rsidR="00FD49A4" w14:paraId="22BCA695" w14:textId="77777777">
        <w:trPr>
          <w:trHeight w:val="623"/>
        </w:trPr>
        <w:tc>
          <w:tcPr>
            <w:tcW w:w="4815" w:type="dxa"/>
            <w:tcBorders>
              <w:top w:val="single" w:sz="4" w:space="0" w:color="000000"/>
              <w:left w:val="single" w:sz="4" w:space="0" w:color="000000"/>
              <w:bottom w:val="single" w:sz="4" w:space="0" w:color="000000"/>
              <w:right w:val="single" w:sz="4" w:space="0" w:color="000000"/>
            </w:tcBorders>
            <w:shd w:val="clear" w:color="auto" w:fill="D8E2E9"/>
          </w:tcPr>
          <w:p w14:paraId="33604877" w14:textId="77777777" w:rsidR="00FD49A4" w:rsidRDefault="00000000">
            <w:r>
              <w:rPr>
                <w:rFonts w:ascii="Arial" w:eastAsia="Arial" w:hAnsi="Arial" w:cs="Arial"/>
                <w:b/>
                <w:color w:val="0D0D0D"/>
                <w:sz w:val="24"/>
              </w:rPr>
              <w:t xml:space="preserve">Programme </w:t>
            </w:r>
            <w:r>
              <w:rPr>
                <w:color w:val="0D0D0D"/>
                <w:sz w:val="24"/>
              </w:rPr>
              <w:t xml:space="preserve"> </w:t>
            </w:r>
          </w:p>
        </w:tc>
        <w:tc>
          <w:tcPr>
            <w:tcW w:w="4670" w:type="dxa"/>
            <w:tcBorders>
              <w:top w:val="single" w:sz="4" w:space="0" w:color="000000"/>
              <w:left w:val="single" w:sz="4" w:space="0" w:color="000000"/>
              <w:bottom w:val="single" w:sz="4" w:space="0" w:color="000000"/>
              <w:right w:val="single" w:sz="4" w:space="0" w:color="000000"/>
            </w:tcBorders>
            <w:shd w:val="clear" w:color="auto" w:fill="D8E2E9"/>
          </w:tcPr>
          <w:p w14:paraId="0FC8BB0D" w14:textId="77777777" w:rsidR="00FD49A4" w:rsidRDefault="00000000">
            <w:r>
              <w:rPr>
                <w:rFonts w:ascii="Arial" w:eastAsia="Arial" w:hAnsi="Arial" w:cs="Arial"/>
                <w:b/>
                <w:color w:val="0D0D0D"/>
                <w:sz w:val="24"/>
              </w:rPr>
              <w:t xml:space="preserve">Provider </w:t>
            </w:r>
            <w:r>
              <w:rPr>
                <w:color w:val="0D0D0D"/>
                <w:sz w:val="24"/>
              </w:rPr>
              <w:t xml:space="preserve"> </w:t>
            </w:r>
          </w:p>
        </w:tc>
      </w:tr>
      <w:tr w:rsidR="00FD49A4" w14:paraId="329DACA4" w14:textId="77777777">
        <w:trPr>
          <w:trHeight w:val="993"/>
        </w:trPr>
        <w:tc>
          <w:tcPr>
            <w:tcW w:w="4815" w:type="dxa"/>
            <w:tcBorders>
              <w:top w:val="single" w:sz="4" w:space="0" w:color="000000"/>
              <w:left w:val="single" w:sz="4" w:space="0" w:color="000000"/>
              <w:bottom w:val="single" w:sz="4" w:space="0" w:color="000000"/>
              <w:right w:val="single" w:sz="4" w:space="0" w:color="000000"/>
            </w:tcBorders>
          </w:tcPr>
          <w:p w14:paraId="3A4F7932" w14:textId="77777777" w:rsidR="00FD49A4" w:rsidRDefault="00000000">
            <w:r>
              <w:rPr>
                <w:rFonts w:ascii="Arial" w:eastAsia="Arial" w:hAnsi="Arial" w:cs="Arial"/>
                <w:color w:val="0D0D0D"/>
                <w:sz w:val="24"/>
              </w:rPr>
              <w:t xml:space="preserve">Specialist support for phonics teaching and reading leader </w:t>
            </w:r>
            <w:r>
              <w:rPr>
                <w:color w:val="0D0D0D"/>
                <w:sz w:val="24"/>
              </w:rPr>
              <w:t xml:space="preserve"> </w:t>
            </w:r>
          </w:p>
        </w:tc>
        <w:tc>
          <w:tcPr>
            <w:tcW w:w="4670" w:type="dxa"/>
            <w:tcBorders>
              <w:top w:val="single" w:sz="4" w:space="0" w:color="000000"/>
              <w:left w:val="single" w:sz="4" w:space="0" w:color="000000"/>
              <w:bottom w:val="single" w:sz="4" w:space="0" w:color="000000"/>
              <w:right w:val="single" w:sz="4" w:space="0" w:color="000000"/>
            </w:tcBorders>
          </w:tcPr>
          <w:p w14:paraId="15E94F8E" w14:textId="77777777" w:rsidR="00FD49A4" w:rsidRDefault="00000000">
            <w:r>
              <w:rPr>
                <w:rFonts w:ascii="Arial" w:eastAsia="Arial" w:hAnsi="Arial" w:cs="Arial"/>
                <w:color w:val="0D0D0D"/>
                <w:sz w:val="24"/>
              </w:rPr>
              <w:t xml:space="preserve">Flying High English Hub </w:t>
            </w:r>
            <w:r>
              <w:rPr>
                <w:color w:val="0D0D0D"/>
                <w:sz w:val="24"/>
              </w:rPr>
              <w:t xml:space="preserve"> </w:t>
            </w:r>
          </w:p>
        </w:tc>
      </w:tr>
      <w:tr w:rsidR="00FD49A4" w14:paraId="7BC42E0F" w14:textId="77777777">
        <w:trPr>
          <w:trHeight w:val="672"/>
        </w:trPr>
        <w:tc>
          <w:tcPr>
            <w:tcW w:w="4815" w:type="dxa"/>
            <w:tcBorders>
              <w:top w:val="single" w:sz="4" w:space="0" w:color="000000"/>
              <w:left w:val="single" w:sz="4" w:space="0" w:color="000000"/>
              <w:bottom w:val="single" w:sz="4" w:space="0" w:color="000000"/>
              <w:right w:val="single" w:sz="4" w:space="0" w:color="000000"/>
            </w:tcBorders>
          </w:tcPr>
          <w:p w14:paraId="65F4CFF1" w14:textId="77777777" w:rsidR="00FD49A4" w:rsidRDefault="00000000">
            <w:r>
              <w:rPr>
                <w:color w:val="0D0D0D"/>
                <w:sz w:val="24"/>
              </w:rPr>
              <w:t xml:space="preserve">Little Wandle </w:t>
            </w:r>
          </w:p>
        </w:tc>
        <w:tc>
          <w:tcPr>
            <w:tcW w:w="4670" w:type="dxa"/>
            <w:tcBorders>
              <w:top w:val="single" w:sz="4" w:space="0" w:color="000000"/>
              <w:left w:val="single" w:sz="4" w:space="0" w:color="000000"/>
              <w:bottom w:val="single" w:sz="4" w:space="0" w:color="000000"/>
              <w:right w:val="single" w:sz="4" w:space="0" w:color="000000"/>
            </w:tcBorders>
          </w:tcPr>
          <w:p w14:paraId="7BDA2B83" w14:textId="77777777" w:rsidR="00FD49A4" w:rsidRDefault="00000000">
            <w:r>
              <w:rPr>
                <w:color w:val="0D0D0D"/>
                <w:sz w:val="24"/>
              </w:rPr>
              <w:t xml:space="preserve">DfE-validated SSP </w:t>
            </w:r>
          </w:p>
        </w:tc>
      </w:tr>
      <w:tr w:rsidR="00FD49A4" w14:paraId="34B50EA3" w14:textId="77777777">
        <w:trPr>
          <w:trHeight w:val="674"/>
        </w:trPr>
        <w:tc>
          <w:tcPr>
            <w:tcW w:w="4815" w:type="dxa"/>
            <w:tcBorders>
              <w:top w:val="single" w:sz="4" w:space="0" w:color="000000"/>
              <w:left w:val="single" w:sz="4" w:space="0" w:color="000000"/>
              <w:bottom w:val="single" w:sz="4" w:space="0" w:color="000000"/>
              <w:right w:val="single" w:sz="4" w:space="0" w:color="000000"/>
            </w:tcBorders>
          </w:tcPr>
          <w:p w14:paraId="3027DDD3" w14:textId="77777777" w:rsidR="00FD49A4" w:rsidRDefault="00000000">
            <w:r>
              <w:rPr>
                <w:color w:val="0D0D0D"/>
                <w:sz w:val="24"/>
              </w:rPr>
              <w:t xml:space="preserve">Lexia </w:t>
            </w:r>
          </w:p>
        </w:tc>
        <w:tc>
          <w:tcPr>
            <w:tcW w:w="4670" w:type="dxa"/>
            <w:tcBorders>
              <w:top w:val="single" w:sz="4" w:space="0" w:color="000000"/>
              <w:left w:val="single" w:sz="4" w:space="0" w:color="000000"/>
              <w:bottom w:val="single" w:sz="4" w:space="0" w:color="000000"/>
              <w:right w:val="single" w:sz="4" w:space="0" w:color="000000"/>
            </w:tcBorders>
          </w:tcPr>
          <w:p w14:paraId="0475C28B" w14:textId="77777777" w:rsidR="00FD49A4" w:rsidRDefault="00000000">
            <w:r>
              <w:rPr>
                <w:color w:val="0D0D0D"/>
                <w:sz w:val="24"/>
              </w:rPr>
              <w:t xml:space="preserve">Lexia Learning </w:t>
            </w:r>
          </w:p>
        </w:tc>
      </w:tr>
      <w:tr w:rsidR="00FD49A4" w14:paraId="40DCBFBB" w14:textId="77777777">
        <w:trPr>
          <w:trHeight w:val="674"/>
        </w:trPr>
        <w:tc>
          <w:tcPr>
            <w:tcW w:w="4815" w:type="dxa"/>
            <w:tcBorders>
              <w:top w:val="single" w:sz="4" w:space="0" w:color="000000"/>
              <w:left w:val="single" w:sz="4" w:space="0" w:color="000000"/>
              <w:bottom w:val="single" w:sz="4" w:space="0" w:color="000000"/>
              <w:right w:val="single" w:sz="4" w:space="0" w:color="000000"/>
            </w:tcBorders>
          </w:tcPr>
          <w:p w14:paraId="20FF4946" w14:textId="77777777" w:rsidR="00FD49A4" w:rsidRDefault="00000000">
            <w:r>
              <w:rPr>
                <w:color w:val="0D0D0D"/>
                <w:sz w:val="24"/>
              </w:rPr>
              <w:t xml:space="preserve">Herts Literacy Intervention </w:t>
            </w:r>
          </w:p>
        </w:tc>
        <w:tc>
          <w:tcPr>
            <w:tcW w:w="4670" w:type="dxa"/>
            <w:tcBorders>
              <w:top w:val="single" w:sz="4" w:space="0" w:color="000000"/>
              <w:left w:val="single" w:sz="4" w:space="0" w:color="000000"/>
              <w:bottom w:val="single" w:sz="4" w:space="0" w:color="000000"/>
              <w:right w:val="single" w:sz="4" w:space="0" w:color="000000"/>
            </w:tcBorders>
          </w:tcPr>
          <w:p w14:paraId="7CAAD5E5" w14:textId="77777777" w:rsidR="00FD49A4" w:rsidRDefault="00000000">
            <w:r>
              <w:rPr>
                <w:color w:val="0D0D0D"/>
                <w:sz w:val="24"/>
              </w:rPr>
              <w:t xml:space="preserve">Herts for Learning </w:t>
            </w:r>
          </w:p>
        </w:tc>
      </w:tr>
      <w:tr w:rsidR="00FD49A4" w14:paraId="0470CD8F" w14:textId="77777777">
        <w:trPr>
          <w:trHeight w:val="672"/>
        </w:trPr>
        <w:tc>
          <w:tcPr>
            <w:tcW w:w="4815" w:type="dxa"/>
            <w:tcBorders>
              <w:top w:val="single" w:sz="4" w:space="0" w:color="000000"/>
              <w:left w:val="single" w:sz="4" w:space="0" w:color="000000"/>
              <w:bottom w:val="single" w:sz="4" w:space="0" w:color="000000"/>
              <w:right w:val="single" w:sz="4" w:space="0" w:color="000000"/>
            </w:tcBorders>
          </w:tcPr>
          <w:p w14:paraId="6FB4476A" w14:textId="77777777" w:rsidR="00FD49A4" w:rsidRDefault="00000000">
            <w:r>
              <w:rPr>
                <w:color w:val="0D0D0D"/>
                <w:sz w:val="24"/>
              </w:rPr>
              <w:t xml:space="preserve">First Class @ Number </w:t>
            </w:r>
          </w:p>
        </w:tc>
        <w:tc>
          <w:tcPr>
            <w:tcW w:w="4670" w:type="dxa"/>
            <w:tcBorders>
              <w:top w:val="single" w:sz="4" w:space="0" w:color="000000"/>
              <w:left w:val="single" w:sz="4" w:space="0" w:color="000000"/>
              <w:bottom w:val="single" w:sz="4" w:space="0" w:color="000000"/>
              <w:right w:val="single" w:sz="4" w:space="0" w:color="000000"/>
            </w:tcBorders>
          </w:tcPr>
          <w:p w14:paraId="7224AF95" w14:textId="77777777" w:rsidR="00FD49A4" w:rsidRDefault="00000000">
            <w:r>
              <w:rPr>
                <w:color w:val="0D0D0D"/>
                <w:sz w:val="24"/>
              </w:rPr>
              <w:t xml:space="preserve">NCETM programme </w:t>
            </w:r>
          </w:p>
        </w:tc>
      </w:tr>
      <w:tr w:rsidR="00FD49A4" w14:paraId="47E5CC8D" w14:textId="77777777">
        <w:trPr>
          <w:trHeight w:val="674"/>
        </w:trPr>
        <w:tc>
          <w:tcPr>
            <w:tcW w:w="4815" w:type="dxa"/>
            <w:tcBorders>
              <w:top w:val="single" w:sz="4" w:space="0" w:color="000000"/>
              <w:left w:val="single" w:sz="4" w:space="0" w:color="000000"/>
              <w:bottom w:val="single" w:sz="4" w:space="0" w:color="000000"/>
              <w:right w:val="single" w:sz="4" w:space="0" w:color="000000"/>
            </w:tcBorders>
          </w:tcPr>
          <w:p w14:paraId="768AA61C" w14:textId="77777777" w:rsidR="00FD49A4" w:rsidRDefault="00000000">
            <w:r>
              <w:rPr>
                <w:color w:val="0D0D0D"/>
                <w:sz w:val="24"/>
              </w:rPr>
              <w:t xml:space="preserve">Talk for Writing </w:t>
            </w:r>
          </w:p>
        </w:tc>
        <w:tc>
          <w:tcPr>
            <w:tcW w:w="4670" w:type="dxa"/>
            <w:tcBorders>
              <w:top w:val="single" w:sz="4" w:space="0" w:color="000000"/>
              <w:left w:val="single" w:sz="4" w:space="0" w:color="000000"/>
              <w:bottom w:val="single" w:sz="4" w:space="0" w:color="000000"/>
              <w:right w:val="single" w:sz="4" w:space="0" w:color="000000"/>
            </w:tcBorders>
          </w:tcPr>
          <w:p w14:paraId="40138518" w14:textId="77777777" w:rsidR="00FD49A4" w:rsidRDefault="00000000">
            <w:r>
              <w:rPr>
                <w:color w:val="0D0D0D"/>
                <w:sz w:val="24"/>
              </w:rPr>
              <w:t xml:space="preserve">Consultant support </w:t>
            </w:r>
          </w:p>
        </w:tc>
      </w:tr>
      <w:tr w:rsidR="00FD49A4" w14:paraId="2D145DBA" w14:textId="77777777">
        <w:trPr>
          <w:trHeight w:val="675"/>
        </w:trPr>
        <w:tc>
          <w:tcPr>
            <w:tcW w:w="4815" w:type="dxa"/>
            <w:tcBorders>
              <w:top w:val="single" w:sz="4" w:space="0" w:color="000000"/>
              <w:left w:val="single" w:sz="4" w:space="0" w:color="000000"/>
              <w:bottom w:val="single" w:sz="4" w:space="0" w:color="000000"/>
              <w:right w:val="single" w:sz="4" w:space="0" w:color="000000"/>
            </w:tcBorders>
          </w:tcPr>
          <w:p w14:paraId="55E5071A" w14:textId="77777777" w:rsidR="00FD49A4" w:rsidRDefault="00000000">
            <w:r>
              <w:rPr>
                <w:color w:val="0D0D0D"/>
                <w:sz w:val="24"/>
              </w:rPr>
              <w:t xml:space="preserve">OPAL play development </w:t>
            </w:r>
          </w:p>
        </w:tc>
        <w:tc>
          <w:tcPr>
            <w:tcW w:w="4670" w:type="dxa"/>
            <w:tcBorders>
              <w:top w:val="single" w:sz="4" w:space="0" w:color="000000"/>
              <w:left w:val="single" w:sz="4" w:space="0" w:color="000000"/>
              <w:bottom w:val="single" w:sz="4" w:space="0" w:color="000000"/>
              <w:right w:val="single" w:sz="4" w:space="0" w:color="000000"/>
            </w:tcBorders>
          </w:tcPr>
          <w:p w14:paraId="4E4E4E08" w14:textId="77777777" w:rsidR="00FD49A4" w:rsidRDefault="00000000">
            <w:r>
              <w:rPr>
                <w:color w:val="0D0D0D"/>
                <w:sz w:val="24"/>
              </w:rPr>
              <w:t xml:space="preserve">OPAL consultant </w:t>
            </w:r>
          </w:p>
        </w:tc>
      </w:tr>
      <w:tr w:rsidR="00FD49A4" w14:paraId="1F2C63C0" w14:textId="77777777">
        <w:trPr>
          <w:trHeight w:val="672"/>
        </w:trPr>
        <w:tc>
          <w:tcPr>
            <w:tcW w:w="4815" w:type="dxa"/>
            <w:tcBorders>
              <w:top w:val="single" w:sz="4" w:space="0" w:color="000000"/>
              <w:left w:val="single" w:sz="4" w:space="0" w:color="000000"/>
              <w:bottom w:val="single" w:sz="4" w:space="0" w:color="000000"/>
              <w:right w:val="single" w:sz="4" w:space="0" w:color="000000"/>
            </w:tcBorders>
          </w:tcPr>
          <w:p w14:paraId="015C73BA" w14:textId="77777777" w:rsidR="00FD49A4" w:rsidRDefault="00000000">
            <w:r>
              <w:rPr>
                <w:color w:val="0D0D0D"/>
                <w:sz w:val="24"/>
              </w:rPr>
              <w:t xml:space="preserve">Sports mentoring </w:t>
            </w:r>
          </w:p>
        </w:tc>
        <w:tc>
          <w:tcPr>
            <w:tcW w:w="4670" w:type="dxa"/>
            <w:tcBorders>
              <w:top w:val="single" w:sz="4" w:space="0" w:color="000000"/>
              <w:left w:val="single" w:sz="4" w:space="0" w:color="000000"/>
              <w:bottom w:val="single" w:sz="4" w:space="0" w:color="000000"/>
              <w:right w:val="single" w:sz="4" w:space="0" w:color="000000"/>
            </w:tcBorders>
          </w:tcPr>
          <w:p w14:paraId="52D0612A" w14:textId="77777777" w:rsidR="00FD49A4" w:rsidRDefault="00000000">
            <w:r>
              <w:rPr>
                <w:color w:val="0D0D0D"/>
                <w:sz w:val="24"/>
              </w:rPr>
              <w:t xml:space="preserve">TB Sports </w:t>
            </w:r>
          </w:p>
        </w:tc>
      </w:tr>
      <w:tr w:rsidR="00FD49A4" w14:paraId="55EDDBD2" w14:textId="77777777">
        <w:trPr>
          <w:trHeight w:val="674"/>
        </w:trPr>
        <w:tc>
          <w:tcPr>
            <w:tcW w:w="4815" w:type="dxa"/>
            <w:tcBorders>
              <w:top w:val="single" w:sz="4" w:space="0" w:color="000000"/>
              <w:left w:val="single" w:sz="4" w:space="0" w:color="000000"/>
              <w:bottom w:val="single" w:sz="4" w:space="0" w:color="000000"/>
              <w:right w:val="single" w:sz="4" w:space="0" w:color="000000"/>
            </w:tcBorders>
          </w:tcPr>
          <w:p w14:paraId="04FB7360" w14:textId="77777777" w:rsidR="00FD49A4" w:rsidRDefault="00000000">
            <w:r>
              <w:rPr>
                <w:color w:val="0D0D0D"/>
                <w:sz w:val="24"/>
              </w:rPr>
              <w:lastRenderedPageBreak/>
              <w:t xml:space="preserve"> </w:t>
            </w:r>
          </w:p>
        </w:tc>
        <w:tc>
          <w:tcPr>
            <w:tcW w:w="4670" w:type="dxa"/>
            <w:tcBorders>
              <w:top w:val="single" w:sz="4" w:space="0" w:color="000000"/>
              <w:left w:val="single" w:sz="4" w:space="0" w:color="000000"/>
              <w:bottom w:val="single" w:sz="4" w:space="0" w:color="000000"/>
              <w:right w:val="single" w:sz="4" w:space="0" w:color="000000"/>
            </w:tcBorders>
          </w:tcPr>
          <w:p w14:paraId="3D85ED50" w14:textId="77777777" w:rsidR="00FD49A4" w:rsidRDefault="00000000">
            <w:r>
              <w:rPr>
                <w:color w:val="0D0D0D"/>
                <w:sz w:val="24"/>
              </w:rPr>
              <w:t xml:space="preserve"> </w:t>
            </w:r>
          </w:p>
        </w:tc>
      </w:tr>
    </w:tbl>
    <w:p w14:paraId="2116E540" w14:textId="77777777" w:rsidR="00FD49A4" w:rsidRDefault="00000000">
      <w:pPr>
        <w:pStyle w:val="Heading3"/>
        <w:spacing w:after="141" w:line="259" w:lineRule="auto"/>
        <w:ind w:left="9"/>
      </w:pPr>
      <w:r>
        <w:rPr>
          <w:sz w:val="32"/>
        </w:rPr>
        <w:t xml:space="preserve">Service pupil premium funding (optional)  </w:t>
      </w:r>
    </w:p>
    <w:p w14:paraId="0665998D" w14:textId="77777777" w:rsidR="00FD49A4" w:rsidRDefault="00000000">
      <w:pPr>
        <w:spacing w:after="0"/>
        <w:ind w:left="-5" w:hanging="10"/>
      </w:pPr>
      <w:r>
        <w:rPr>
          <w:rFonts w:ascii="Arial" w:eastAsia="Arial" w:hAnsi="Arial" w:cs="Arial"/>
          <w:i/>
          <w:color w:val="0D0D0D"/>
          <w:sz w:val="24"/>
        </w:rPr>
        <w:t xml:space="preserve">For schools that receive this funding, you may wish to provide the following information:  </w:t>
      </w:r>
      <w:r>
        <w:rPr>
          <w:rFonts w:ascii="Arial" w:eastAsia="Arial" w:hAnsi="Arial" w:cs="Arial"/>
          <w:color w:val="0D0D0D"/>
          <w:sz w:val="24"/>
        </w:rPr>
        <w:t xml:space="preserve"> </w:t>
      </w:r>
    </w:p>
    <w:tbl>
      <w:tblPr>
        <w:tblStyle w:val="TableGrid"/>
        <w:tblW w:w="9486" w:type="dxa"/>
        <w:tblInd w:w="29" w:type="dxa"/>
        <w:tblCellMar>
          <w:top w:w="99" w:type="dxa"/>
          <w:left w:w="166" w:type="dxa"/>
          <w:right w:w="115" w:type="dxa"/>
        </w:tblCellMar>
        <w:tblLook w:val="04A0" w:firstRow="1" w:lastRow="0" w:firstColumn="1" w:lastColumn="0" w:noHBand="0" w:noVBand="1"/>
      </w:tblPr>
      <w:tblGrid>
        <w:gridCol w:w="4816"/>
        <w:gridCol w:w="4670"/>
      </w:tblGrid>
      <w:tr w:rsidR="00FD49A4" w14:paraId="11C4A6F1" w14:textId="77777777">
        <w:trPr>
          <w:trHeight w:val="623"/>
        </w:trPr>
        <w:tc>
          <w:tcPr>
            <w:tcW w:w="4815" w:type="dxa"/>
            <w:tcBorders>
              <w:top w:val="single" w:sz="4" w:space="0" w:color="000000"/>
              <w:left w:val="single" w:sz="4" w:space="0" w:color="000000"/>
              <w:bottom w:val="single" w:sz="4" w:space="0" w:color="000000"/>
              <w:right w:val="single" w:sz="4" w:space="0" w:color="000000"/>
            </w:tcBorders>
            <w:shd w:val="clear" w:color="auto" w:fill="D8E2E9"/>
          </w:tcPr>
          <w:p w14:paraId="02C06CC6" w14:textId="77777777" w:rsidR="00FD49A4" w:rsidRDefault="00000000">
            <w:r>
              <w:rPr>
                <w:rFonts w:ascii="Arial" w:eastAsia="Arial" w:hAnsi="Arial" w:cs="Arial"/>
                <w:b/>
                <w:color w:val="0D0D0D"/>
                <w:sz w:val="24"/>
              </w:rPr>
              <w:t xml:space="preserve">Measure </w:t>
            </w:r>
            <w:r>
              <w:rPr>
                <w:color w:val="0D0D0D"/>
                <w:sz w:val="24"/>
              </w:rPr>
              <w:t xml:space="preserve"> </w:t>
            </w:r>
          </w:p>
        </w:tc>
        <w:tc>
          <w:tcPr>
            <w:tcW w:w="4670" w:type="dxa"/>
            <w:tcBorders>
              <w:top w:val="single" w:sz="4" w:space="0" w:color="000000"/>
              <w:left w:val="single" w:sz="4" w:space="0" w:color="000000"/>
              <w:bottom w:val="single" w:sz="4" w:space="0" w:color="000000"/>
              <w:right w:val="single" w:sz="4" w:space="0" w:color="000000"/>
            </w:tcBorders>
            <w:shd w:val="clear" w:color="auto" w:fill="D8E2E9"/>
          </w:tcPr>
          <w:p w14:paraId="2B19A466" w14:textId="77777777" w:rsidR="00FD49A4" w:rsidRDefault="00000000">
            <w:r>
              <w:rPr>
                <w:rFonts w:ascii="Arial" w:eastAsia="Arial" w:hAnsi="Arial" w:cs="Arial"/>
                <w:b/>
                <w:color w:val="0D0D0D"/>
                <w:sz w:val="24"/>
              </w:rPr>
              <w:t xml:space="preserve">Details  </w:t>
            </w:r>
            <w:r>
              <w:rPr>
                <w:color w:val="0D0D0D"/>
                <w:sz w:val="24"/>
              </w:rPr>
              <w:t xml:space="preserve"> </w:t>
            </w:r>
          </w:p>
        </w:tc>
      </w:tr>
      <w:tr w:rsidR="00FD49A4" w14:paraId="5898F751" w14:textId="77777777">
        <w:trPr>
          <w:trHeight w:val="985"/>
        </w:trPr>
        <w:tc>
          <w:tcPr>
            <w:tcW w:w="4815" w:type="dxa"/>
            <w:tcBorders>
              <w:top w:val="single" w:sz="4" w:space="0" w:color="000000"/>
              <w:left w:val="single" w:sz="4" w:space="0" w:color="000000"/>
              <w:bottom w:val="single" w:sz="4" w:space="0" w:color="000000"/>
              <w:right w:val="single" w:sz="4" w:space="0" w:color="000000"/>
            </w:tcBorders>
          </w:tcPr>
          <w:p w14:paraId="4045136A" w14:textId="77777777" w:rsidR="00FD49A4" w:rsidRDefault="00000000">
            <w:r>
              <w:rPr>
                <w:rFonts w:ascii="Arial" w:eastAsia="Arial" w:hAnsi="Arial" w:cs="Arial"/>
                <w:color w:val="0D0D0D"/>
                <w:sz w:val="24"/>
              </w:rPr>
              <w:t xml:space="preserve">How did you spend your service pupil premium allocation last academic year? </w:t>
            </w:r>
            <w:r>
              <w:rPr>
                <w:color w:val="0D0D0D"/>
                <w:sz w:val="24"/>
              </w:rPr>
              <w:t xml:space="preserve"> </w:t>
            </w:r>
          </w:p>
        </w:tc>
        <w:tc>
          <w:tcPr>
            <w:tcW w:w="4670" w:type="dxa"/>
            <w:tcBorders>
              <w:top w:val="single" w:sz="4" w:space="0" w:color="000000"/>
              <w:left w:val="single" w:sz="4" w:space="0" w:color="000000"/>
              <w:bottom w:val="single" w:sz="4" w:space="0" w:color="000000"/>
              <w:right w:val="single" w:sz="4" w:space="0" w:color="000000"/>
            </w:tcBorders>
          </w:tcPr>
          <w:p w14:paraId="35069543" w14:textId="77777777" w:rsidR="00FD49A4" w:rsidRDefault="00000000">
            <w:r>
              <w:rPr>
                <w:rFonts w:ascii="Arial" w:eastAsia="Arial" w:hAnsi="Arial" w:cs="Arial"/>
                <w:color w:val="0D0D0D"/>
                <w:sz w:val="24"/>
              </w:rPr>
              <w:t xml:space="preserve">N/a </w:t>
            </w:r>
            <w:r>
              <w:rPr>
                <w:color w:val="0D0D0D"/>
                <w:sz w:val="24"/>
              </w:rPr>
              <w:t xml:space="preserve"> </w:t>
            </w:r>
          </w:p>
        </w:tc>
      </w:tr>
      <w:tr w:rsidR="00FD49A4" w14:paraId="27FA4FFD" w14:textId="77777777">
        <w:trPr>
          <w:trHeight w:val="984"/>
        </w:trPr>
        <w:tc>
          <w:tcPr>
            <w:tcW w:w="4815" w:type="dxa"/>
            <w:tcBorders>
              <w:top w:val="single" w:sz="4" w:space="0" w:color="000000"/>
              <w:left w:val="single" w:sz="4" w:space="0" w:color="000000"/>
              <w:bottom w:val="single" w:sz="4" w:space="0" w:color="000000"/>
              <w:right w:val="single" w:sz="4" w:space="0" w:color="000000"/>
            </w:tcBorders>
          </w:tcPr>
          <w:p w14:paraId="7F54BF4E" w14:textId="77777777" w:rsidR="00FD49A4" w:rsidRDefault="00000000">
            <w:r>
              <w:rPr>
                <w:rFonts w:ascii="Arial" w:eastAsia="Arial" w:hAnsi="Arial" w:cs="Arial"/>
                <w:color w:val="0D0D0D"/>
                <w:sz w:val="24"/>
              </w:rPr>
              <w:t xml:space="preserve">What was the impact of that spending on service pupil premium eligible pupils? </w:t>
            </w:r>
            <w:r>
              <w:rPr>
                <w:color w:val="0D0D0D"/>
                <w:sz w:val="24"/>
              </w:rPr>
              <w:t xml:space="preserve"> </w:t>
            </w:r>
          </w:p>
        </w:tc>
        <w:tc>
          <w:tcPr>
            <w:tcW w:w="4670" w:type="dxa"/>
            <w:tcBorders>
              <w:top w:val="single" w:sz="4" w:space="0" w:color="000000"/>
              <w:left w:val="single" w:sz="4" w:space="0" w:color="000000"/>
              <w:bottom w:val="single" w:sz="4" w:space="0" w:color="000000"/>
              <w:right w:val="single" w:sz="4" w:space="0" w:color="000000"/>
            </w:tcBorders>
          </w:tcPr>
          <w:p w14:paraId="713C0E37" w14:textId="77777777" w:rsidR="00FD49A4" w:rsidRDefault="00000000">
            <w:r>
              <w:rPr>
                <w:rFonts w:ascii="Arial" w:eastAsia="Arial" w:hAnsi="Arial" w:cs="Arial"/>
                <w:color w:val="0D0D0D"/>
                <w:sz w:val="24"/>
              </w:rPr>
              <w:t xml:space="preserve"> N/A</w:t>
            </w:r>
            <w:r>
              <w:rPr>
                <w:color w:val="0D0D0D"/>
                <w:sz w:val="24"/>
              </w:rPr>
              <w:t xml:space="preserve"> </w:t>
            </w:r>
          </w:p>
        </w:tc>
      </w:tr>
    </w:tbl>
    <w:p w14:paraId="48DB6810" w14:textId="77777777" w:rsidR="00FD49A4" w:rsidRDefault="00000000">
      <w:pPr>
        <w:spacing w:after="307"/>
        <w:ind w:left="14"/>
      </w:pPr>
      <w:r>
        <w:rPr>
          <w:rFonts w:ascii="Arial" w:eastAsia="Arial" w:hAnsi="Arial" w:cs="Arial"/>
          <w:color w:val="0D0D0D"/>
          <w:sz w:val="24"/>
        </w:rPr>
        <w:t xml:space="preserve">  </w:t>
      </w:r>
    </w:p>
    <w:p w14:paraId="24340EC6" w14:textId="77777777" w:rsidR="00FD49A4" w:rsidRDefault="00000000">
      <w:pPr>
        <w:spacing w:after="315"/>
        <w:ind w:left="9" w:hanging="10"/>
      </w:pPr>
      <w:r>
        <w:rPr>
          <w:rFonts w:ascii="Arial" w:eastAsia="Arial" w:hAnsi="Arial" w:cs="Arial"/>
          <w:color w:val="0D0D0D"/>
          <w:sz w:val="24"/>
        </w:rPr>
        <w:t xml:space="preserve">Further information (optional)  </w:t>
      </w:r>
    </w:p>
    <w:p w14:paraId="7C27770D" w14:textId="77777777" w:rsidR="00FD49A4" w:rsidRDefault="00000000">
      <w:pPr>
        <w:pBdr>
          <w:top w:val="single" w:sz="4" w:space="0" w:color="000000"/>
          <w:left w:val="single" w:sz="4" w:space="0" w:color="000000"/>
          <w:bottom w:val="single" w:sz="4" w:space="0" w:color="000000"/>
          <w:right w:val="single" w:sz="4" w:space="0" w:color="000000"/>
        </w:pBdr>
        <w:spacing w:after="168" w:line="288" w:lineRule="auto"/>
        <w:ind w:left="132" w:right="107" w:hanging="10"/>
      </w:pPr>
      <w:r>
        <w:rPr>
          <w:rFonts w:ascii="Arial" w:eastAsia="Arial" w:hAnsi="Arial" w:cs="Arial"/>
          <w:color w:val="0D0D0D"/>
          <w:sz w:val="24"/>
        </w:rPr>
        <w:t xml:space="preserve">Forest school provision provided by a teacher employed by the school. </w:t>
      </w:r>
    </w:p>
    <w:p w14:paraId="110F259C" w14:textId="77777777" w:rsidR="00FD49A4" w:rsidRDefault="00000000">
      <w:pPr>
        <w:pBdr>
          <w:top w:val="single" w:sz="4" w:space="0" w:color="000000"/>
          <w:left w:val="single" w:sz="4" w:space="0" w:color="000000"/>
          <w:bottom w:val="single" w:sz="4" w:space="0" w:color="000000"/>
          <w:right w:val="single" w:sz="4" w:space="0" w:color="000000"/>
        </w:pBdr>
        <w:spacing w:after="206"/>
        <w:ind w:left="122" w:right="107"/>
      </w:pPr>
      <w:r>
        <w:rPr>
          <w:rFonts w:ascii="Arial" w:eastAsia="Arial" w:hAnsi="Arial" w:cs="Arial"/>
          <w:color w:val="0D0D0D"/>
          <w:sz w:val="24"/>
        </w:rPr>
        <w:t xml:space="preserve"> </w:t>
      </w:r>
    </w:p>
    <w:p w14:paraId="0D229D21" w14:textId="77777777" w:rsidR="00FD49A4" w:rsidRDefault="00000000">
      <w:pPr>
        <w:spacing w:after="0"/>
        <w:ind w:left="14"/>
      </w:pPr>
      <w:r>
        <w:rPr>
          <w:rFonts w:ascii="Arial" w:eastAsia="Arial" w:hAnsi="Arial" w:cs="Arial"/>
          <w:color w:val="0D0D0D"/>
          <w:sz w:val="24"/>
        </w:rPr>
        <w:t xml:space="preserve">  </w:t>
      </w:r>
    </w:p>
    <w:sectPr w:rsidR="00FD49A4">
      <w:footerReference w:type="even" r:id="rId7"/>
      <w:footerReference w:type="default" r:id="rId8"/>
      <w:footerReference w:type="first" r:id="rId9"/>
      <w:pgSz w:w="11906" w:h="16838"/>
      <w:pgMar w:top="1133" w:right="1343" w:bottom="1618" w:left="1118"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B80E1" w14:textId="77777777" w:rsidR="00486A02" w:rsidRDefault="00486A02">
      <w:pPr>
        <w:spacing w:after="0" w:line="240" w:lineRule="auto"/>
      </w:pPr>
      <w:r>
        <w:separator/>
      </w:r>
    </w:p>
  </w:endnote>
  <w:endnote w:type="continuationSeparator" w:id="0">
    <w:p w14:paraId="159618FD" w14:textId="77777777" w:rsidR="00486A02" w:rsidRDefault="00486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3B63" w14:textId="77777777" w:rsidR="00FD49A4" w:rsidRDefault="00000000">
    <w:pPr>
      <w:spacing w:after="0"/>
      <w:ind w:right="257"/>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C425" w14:textId="77777777" w:rsidR="00FD49A4" w:rsidRDefault="00000000">
    <w:pPr>
      <w:spacing w:after="0"/>
      <w:ind w:right="257"/>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426A" w14:textId="77777777" w:rsidR="00FD49A4" w:rsidRDefault="00000000">
    <w:pPr>
      <w:spacing w:after="0"/>
      <w:ind w:right="257"/>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r>
      <w:rPr>
        <w:rFonts w:ascii="Arial" w:eastAsia="Arial" w:hAnsi="Arial" w:cs="Arial"/>
        <w:color w:val="0D0D0D"/>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6AFA5" w14:textId="77777777" w:rsidR="00486A02" w:rsidRDefault="00486A02">
      <w:pPr>
        <w:spacing w:after="0" w:line="240" w:lineRule="auto"/>
      </w:pPr>
      <w:r>
        <w:separator/>
      </w:r>
    </w:p>
  </w:footnote>
  <w:footnote w:type="continuationSeparator" w:id="0">
    <w:p w14:paraId="73208079" w14:textId="77777777" w:rsidR="00486A02" w:rsidRDefault="00486A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C7855"/>
    <w:multiLevelType w:val="hybridMultilevel"/>
    <w:tmpl w:val="5EAED840"/>
    <w:lvl w:ilvl="0" w:tplc="9F24D314">
      <w:start w:val="1"/>
      <w:numFmt w:val="bullet"/>
      <w:lvlText w:val="-"/>
      <w:lvlJc w:val="left"/>
      <w:pPr>
        <w:ind w:left="261"/>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1" w:tplc="3BD8220A">
      <w:start w:val="1"/>
      <w:numFmt w:val="bullet"/>
      <w:lvlText w:val="o"/>
      <w:lvlJc w:val="left"/>
      <w:pPr>
        <w:ind w:left="119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2" w:tplc="1C4AAE94">
      <w:start w:val="1"/>
      <w:numFmt w:val="bullet"/>
      <w:lvlText w:val="▪"/>
      <w:lvlJc w:val="left"/>
      <w:pPr>
        <w:ind w:left="191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3" w:tplc="EED64D92">
      <w:start w:val="1"/>
      <w:numFmt w:val="bullet"/>
      <w:lvlText w:val="•"/>
      <w:lvlJc w:val="left"/>
      <w:pPr>
        <w:ind w:left="263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4" w:tplc="3C9A4DD4">
      <w:start w:val="1"/>
      <w:numFmt w:val="bullet"/>
      <w:lvlText w:val="o"/>
      <w:lvlJc w:val="left"/>
      <w:pPr>
        <w:ind w:left="335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5" w:tplc="1812CC8E">
      <w:start w:val="1"/>
      <w:numFmt w:val="bullet"/>
      <w:lvlText w:val="▪"/>
      <w:lvlJc w:val="left"/>
      <w:pPr>
        <w:ind w:left="407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6" w:tplc="EDA67E60">
      <w:start w:val="1"/>
      <w:numFmt w:val="bullet"/>
      <w:lvlText w:val="•"/>
      <w:lvlJc w:val="left"/>
      <w:pPr>
        <w:ind w:left="479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7" w:tplc="9D7ABEBE">
      <w:start w:val="1"/>
      <w:numFmt w:val="bullet"/>
      <w:lvlText w:val="o"/>
      <w:lvlJc w:val="left"/>
      <w:pPr>
        <w:ind w:left="551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lvl w:ilvl="8" w:tplc="20F84FE6">
      <w:start w:val="1"/>
      <w:numFmt w:val="bullet"/>
      <w:lvlText w:val="▪"/>
      <w:lvlJc w:val="left"/>
      <w:pPr>
        <w:ind w:left="6235"/>
      </w:pPr>
      <w:rPr>
        <w:rFonts w:ascii="Arial" w:eastAsia="Arial" w:hAnsi="Arial" w:cs="Arial"/>
        <w:b w:val="0"/>
        <w:i w:val="0"/>
        <w:strike w:val="0"/>
        <w:dstrike w:val="0"/>
        <w:color w:val="0D0D0D"/>
        <w:sz w:val="24"/>
        <w:szCs w:val="24"/>
        <w:u w:val="none" w:color="000000"/>
        <w:bdr w:val="none" w:sz="0" w:space="0" w:color="auto"/>
        <w:shd w:val="clear" w:color="auto" w:fill="auto"/>
        <w:vertAlign w:val="baseline"/>
      </w:rPr>
    </w:lvl>
  </w:abstractNum>
  <w:num w:numId="1" w16cid:durableId="770321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9A4"/>
    <w:rsid w:val="00162FAF"/>
    <w:rsid w:val="002D1295"/>
    <w:rsid w:val="00486A02"/>
    <w:rsid w:val="005C3E3F"/>
    <w:rsid w:val="008C468B"/>
    <w:rsid w:val="009131E4"/>
    <w:rsid w:val="00C01DED"/>
    <w:rsid w:val="00C912CA"/>
    <w:rsid w:val="00D4571D"/>
    <w:rsid w:val="00D50234"/>
    <w:rsid w:val="00E837DC"/>
    <w:rsid w:val="00FD4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21AD9"/>
  <w15:docId w15:val="{57B73851-2A28-4217-AF42-E8B47A81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41" w:line="259" w:lineRule="auto"/>
      <w:ind w:left="24" w:hanging="10"/>
      <w:outlineLvl w:val="0"/>
    </w:pPr>
    <w:rPr>
      <w:rFonts w:ascii="Arial" w:eastAsia="Arial" w:hAnsi="Arial" w:cs="Arial"/>
      <w:b/>
      <w:color w:val="104F75"/>
      <w:sz w:val="32"/>
    </w:rPr>
  </w:style>
  <w:style w:type="paragraph" w:styleId="Heading2">
    <w:name w:val="heading 2"/>
    <w:next w:val="Normal"/>
    <w:link w:val="Heading2Char"/>
    <w:uiPriority w:val="9"/>
    <w:unhideWhenUsed/>
    <w:qFormat/>
    <w:pPr>
      <w:keepNext/>
      <w:keepLines/>
      <w:spacing w:after="141" w:line="259" w:lineRule="auto"/>
      <w:ind w:left="24" w:hanging="10"/>
      <w:outlineLvl w:val="1"/>
    </w:pPr>
    <w:rPr>
      <w:rFonts w:ascii="Arial" w:eastAsia="Arial" w:hAnsi="Arial" w:cs="Arial"/>
      <w:b/>
      <w:color w:val="104F75"/>
      <w:sz w:val="32"/>
    </w:rPr>
  </w:style>
  <w:style w:type="paragraph" w:styleId="Heading3">
    <w:name w:val="heading 3"/>
    <w:next w:val="Normal"/>
    <w:link w:val="Heading3Char"/>
    <w:uiPriority w:val="9"/>
    <w:unhideWhenUsed/>
    <w:qFormat/>
    <w:pPr>
      <w:keepNext/>
      <w:keepLines/>
      <w:spacing w:after="192" w:line="249" w:lineRule="auto"/>
      <w:ind w:left="24" w:hanging="10"/>
      <w:outlineLvl w:val="2"/>
    </w:pPr>
    <w:rPr>
      <w:rFonts w:ascii="Arial" w:eastAsia="Arial" w:hAnsi="Arial" w:cs="Arial"/>
      <w:b/>
      <w:color w:val="104F75"/>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104F75"/>
      <w:sz w:val="28"/>
    </w:rPr>
  </w:style>
  <w:style w:type="character" w:customStyle="1" w:styleId="Heading1Char">
    <w:name w:val="Heading 1 Char"/>
    <w:link w:val="Heading1"/>
    <w:rPr>
      <w:rFonts w:ascii="Arial" w:eastAsia="Arial" w:hAnsi="Arial" w:cs="Arial"/>
      <w:b/>
      <w:color w:val="104F75"/>
      <w:sz w:val="32"/>
    </w:rPr>
  </w:style>
  <w:style w:type="character" w:customStyle="1" w:styleId="Heading2Char">
    <w:name w:val="Heading 2 Char"/>
    <w:link w:val="Heading2"/>
    <w:rPr>
      <w:rFonts w:ascii="Arial" w:eastAsia="Arial" w:hAnsi="Arial" w:cs="Arial"/>
      <w:b/>
      <w:color w:val="104F75"/>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cp:lastModifiedBy>Ellen Golar</cp:lastModifiedBy>
  <cp:revision>3</cp:revision>
  <dcterms:created xsi:type="dcterms:W3CDTF">2026-10-07T08:21:00Z</dcterms:created>
  <dcterms:modified xsi:type="dcterms:W3CDTF">2026-10-07T08:25:00Z</dcterms:modified>
</cp:coreProperties>
</file>