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rPr>
          <w:b w:val="1"/>
        </w:rPr>
      </w:pPr>
      <w:bookmarkStart w:colFirst="0" w:colLast="0" w:name="_p4bftqdj9noz" w:id="0"/>
      <w:bookmarkEnd w:id="0"/>
      <w:r w:rsidDel="00000000" w:rsidR="00000000" w:rsidRPr="00000000">
        <w:rPr>
          <w:rtl w:val="0"/>
        </w:rPr>
        <w:t xml:space="preserve">Year 4 – Audio editing</w:t>
      </w:r>
      <w:r w:rsidDel="00000000" w:rsidR="00000000" w:rsidRPr="00000000">
        <w:rPr>
          <w:rtl w:val="0"/>
        </w:rPr>
      </w:r>
    </w:p>
    <w:p w:rsidR="00000000" w:rsidDel="00000000" w:rsidP="00000000" w:rsidRDefault="00000000" w:rsidRPr="00000000" w14:paraId="00000002">
      <w:pPr>
        <w:pStyle w:val="Heading2"/>
        <w:ind w:left="0" w:firstLine="0"/>
        <w:rPr/>
      </w:pPr>
      <w:bookmarkStart w:colFirst="0" w:colLast="0" w:name="_w4qeidxonltt" w:id="1"/>
      <w:bookmarkEnd w:id="1"/>
      <w:r w:rsidDel="00000000" w:rsidR="00000000" w:rsidRPr="00000000">
        <w:rPr>
          <w:rtl w:val="0"/>
        </w:rPr>
        <w:t xml:space="preserve">Unit introduction</w:t>
      </w: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In this unit, learners will initially examine devices capable of recording digital audio, which will include identifying the input device (microphone) and output devices (speaker or headphones) if available. Learners will discuss the ownership of digital audio and the copyright implications of duplicating the work of others. In order to record audio themselves, learners will use Audacity to produce a podcast, which will include editing their work, adding multiple tracks, and opening and saving the audio files. Finally, learners will evaluate their work and give feedback to their peers.</w:t>
      </w:r>
      <w:r w:rsidDel="00000000" w:rsidR="00000000" w:rsidRPr="00000000">
        <w:rPr>
          <w:rtl w:val="0"/>
        </w:rPr>
      </w:r>
    </w:p>
    <w:p w:rsidR="00000000" w:rsidDel="00000000" w:rsidP="00000000" w:rsidRDefault="00000000" w:rsidRPr="00000000" w14:paraId="00000004">
      <w:pPr>
        <w:pStyle w:val="Heading2"/>
        <w:ind w:left="0" w:firstLine="0"/>
        <w:rPr/>
      </w:pPr>
      <w:bookmarkStart w:colFirst="0" w:colLast="0" w:name="_g293aapl9mv4" w:id="2"/>
      <w:bookmarkEnd w:id="2"/>
      <w:r w:rsidDel="00000000" w:rsidR="00000000" w:rsidRPr="00000000">
        <w:rPr>
          <w:rtl w:val="0"/>
        </w:rPr>
        <w:t xml:space="preserve">Overview of lessons</w:t>
      </w:r>
    </w:p>
    <w:p w:rsidR="00000000" w:rsidDel="00000000" w:rsidP="00000000" w:rsidRDefault="00000000" w:rsidRPr="00000000" w14:paraId="00000005">
      <w:pPr>
        <w:ind w:left="0" w:firstLine="0"/>
        <w:rPr>
          <w:rFonts w:ascii="Quicksand" w:cs="Quicksand" w:eastAsia="Quicksand" w:hAnsi="Quicksand"/>
          <w:b w:val="1"/>
        </w:rPr>
      </w:pPr>
      <w:r w:rsidDel="00000000" w:rsidR="00000000" w:rsidRPr="00000000">
        <w:rPr>
          <w:rtl w:val="0"/>
        </w:rPr>
      </w:r>
    </w:p>
    <w:tbl>
      <w:tblPr>
        <w:tblStyle w:val="Table1"/>
        <w:tblW w:w="14175.0" w:type="dxa"/>
        <w:jc w:val="left"/>
        <w:tblInd w:w="7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595"/>
        <w:gridCol w:w="7530"/>
        <w:gridCol w:w="4050"/>
        <w:tblGridChange w:id="0">
          <w:tblGrid>
            <w:gridCol w:w="2595"/>
            <w:gridCol w:w="7530"/>
            <w:gridCol w:w="40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Brief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Learning objectives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ind w:left="0" w:firstLine="0"/>
              <w:rPr/>
            </w:pPr>
            <w:r w:rsidDel="00000000" w:rsidR="00000000" w:rsidRPr="00000000">
              <w:rPr>
                <w:rtl w:val="0"/>
              </w:rPr>
              <w:t xml:space="preserve">1. Digital recording</w:t>
            </w:r>
          </w:p>
          <w:p w:rsidR="00000000" w:rsidDel="00000000" w:rsidP="00000000" w:rsidRDefault="00000000" w:rsidRPr="00000000" w14:paraId="0000000A">
            <w:pPr>
              <w:spacing w:line="240" w:lineRule="auto"/>
              <w:ind w:left="0" w:firstLine="0"/>
              <w:rPr/>
            </w:pPr>
            <w:r w:rsidDel="00000000" w:rsidR="00000000" w:rsidRPr="00000000">
              <w:rPr>
                <w:rtl w:val="0"/>
              </w:rPr>
            </w:r>
          </w:p>
          <w:p w:rsidR="00000000" w:rsidDel="00000000" w:rsidP="00000000" w:rsidRDefault="00000000" w:rsidRPr="00000000" w14:paraId="0000000B">
            <w:pPr>
              <w:spacing w:line="240" w:lineRule="auto"/>
              <w:ind w:left="0" w:firstLine="0"/>
              <w:rPr/>
            </w:pPr>
            <w:r w:rsidDel="00000000" w:rsidR="00000000" w:rsidRPr="00000000">
              <w:rPr>
                <w:rtl w:val="0"/>
              </w:rPr>
            </w:r>
          </w:p>
          <w:p w:rsidR="00000000" w:rsidDel="00000000" w:rsidP="00000000" w:rsidRDefault="00000000" w:rsidRPr="00000000" w14:paraId="0000000C">
            <w:pP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ind w:left="0" w:firstLine="0"/>
              <w:rPr/>
            </w:pPr>
            <w:r w:rsidDel="00000000" w:rsidR="00000000" w:rsidRPr="00000000">
              <w:rPr>
                <w:rtl w:val="0"/>
              </w:rPr>
              <w:t xml:space="preserve">In this lesson, learners will familiarise themselves with digital devices capable of recording sound and/or playing audio. Learners will identify devices’ inputs (microphone) and outputs (headphones or speakers). Learners will consider ownership and copyright issues relating to the recording of audio.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ind w:left="0" w:firstLine="0"/>
              <w:rPr/>
            </w:pPr>
            <w:r w:rsidDel="00000000" w:rsidR="00000000" w:rsidRPr="00000000">
              <w:rPr>
                <w:rtl w:val="0"/>
              </w:rPr>
              <w:t xml:space="preserve">To identify that sound can be digitally recorded:</w:t>
            </w:r>
          </w:p>
          <w:p w:rsidR="00000000" w:rsidDel="00000000" w:rsidP="00000000" w:rsidRDefault="00000000" w:rsidRPr="00000000" w14:paraId="0000000F">
            <w:pPr>
              <w:numPr>
                <w:ilvl w:val="0"/>
                <w:numId w:val="10"/>
              </w:numPr>
              <w:spacing w:line="240" w:lineRule="auto"/>
              <w:ind w:left="720" w:hanging="360"/>
            </w:pPr>
            <w:r w:rsidDel="00000000" w:rsidR="00000000" w:rsidRPr="00000000">
              <w:rPr>
                <w:rtl w:val="0"/>
              </w:rPr>
              <w:t xml:space="preserve">I can identify digital devices that can record sound and play it back</w:t>
            </w:r>
          </w:p>
          <w:p w:rsidR="00000000" w:rsidDel="00000000" w:rsidP="00000000" w:rsidRDefault="00000000" w:rsidRPr="00000000" w14:paraId="00000010">
            <w:pPr>
              <w:numPr>
                <w:ilvl w:val="0"/>
                <w:numId w:val="10"/>
              </w:numPr>
              <w:spacing w:line="240" w:lineRule="auto"/>
              <w:ind w:left="720" w:hanging="360"/>
            </w:pPr>
            <w:r w:rsidDel="00000000" w:rsidR="00000000" w:rsidRPr="00000000">
              <w:rPr>
                <w:rtl w:val="0"/>
              </w:rPr>
              <w:t xml:space="preserve">I can identify the inputs and outputs required to play audio or record sound</w:t>
            </w:r>
          </w:p>
          <w:p w:rsidR="00000000" w:rsidDel="00000000" w:rsidP="00000000" w:rsidRDefault="00000000" w:rsidRPr="00000000" w14:paraId="00000011">
            <w:pPr>
              <w:numPr>
                <w:ilvl w:val="0"/>
                <w:numId w:val="10"/>
              </w:numPr>
              <w:spacing w:line="240" w:lineRule="auto"/>
              <w:ind w:left="720" w:hanging="360"/>
            </w:pPr>
            <w:r w:rsidDel="00000000" w:rsidR="00000000" w:rsidRPr="00000000">
              <w:rPr>
                <w:rtl w:val="0"/>
              </w:rPr>
              <w:t xml:space="preserve">I can recognise the range of sounds that can be recorded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ind w:left="0" w:firstLine="0"/>
              <w:rPr/>
            </w:pPr>
            <w:r w:rsidDel="00000000" w:rsidR="00000000" w:rsidRPr="00000000">
              <w:rPr>
                <w:rtl w:val="0"/>
              </w:rPr>
              <w:t xml:space="preserve">2. Recording sound</w:t>
            </w:r>
          </w:p>
          <w:p w:rsidR="00000000" w:rsidDel="00000000" w:rsidP="00000000" w:rsidRDefault="00000000" w:rsidRPr="00000000" w14:paraId="00000013">
            <w:pPr>
              <w:spacing w:line="240" w:lineRule="auto"/>
              <w:ind w:left="0" w:firstLine="0"/>
              <w:rPr/>
            </w:pPr>
            <w:r w:rsidDel="00000000" w:rsidR="00000000" w:rsidRPr="00000000">
              <w:rPr>
                <w:rtl w:val="0"/>
              </w:rPr>
            </w:r>
          </w:p>
          <w:p w:rsidR="00000000" w:rsidDel="00000000" w:rsidP="00000000" w:rsidRDefault="00000000" w:rsidRPr="00000000" w14:paraId="00000014">
            <w:pPr>
              <w:spacing w:line="240" w:lineRule="auto"/>
              <w:ind w:left="0" w:firstLine="0"/>
              <w:rPr/>
            </w:pPr>
            <w:r w:rsidDel="00000000" w:rsidR="00000000" w:rsidRPr="00000000">
              <w:rPr>
                <w:rtl w:val="0"/>
              </w:rPr>
            </w:r>
          </w:p>
          <w:p w:rsidR="00000000" w:rsidDel="00000000" w:rsidP="00000000" w:rsidRDefault="00000000" w:rsidRPr="00000000" w14:paraId="00000015">
            <w:pP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ind w:left="0" w:firstLine="0"/>
              <w:rPr/>
            </w:pPr>
            <w:r w:rsidDel="00000000" w:rsidR="00000000" w:rsidRPr="00000000">
              <w:rPr>
                <w:rtl w:val="0"/>
              </w:rPr>
              <w:t xml:space="preserve">In this lesson, learners will record their own sounds and play back the recorded audio. They will also listen to a range of podcasts and identify the features of a podcast.</w:t>
            </w:r>
          </w:p>
          <w:p w:rsidR="00000000" w:rsidDel="00000000" w:rsidP="00000000" w:rsidRDefault="00000000" w:rsidRPr="00000000" w14:paraId="00000017">
            <w:pP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ind w:left="0" w:firstLine="0"/>
              <w:rPr/>
            </w:pPr>
            <w:r w:rsidDel="00000000" w:rsidR="00000000" w:rsidRPr="00000000">
              <w:rPr>
                <w:rtl w:val="0"/>
              </w:rPr>
              <w:t xml:space="preserve">To use a digital device to record sound:</w:t>
            </w:r>
          </w:p>
          <w:p w:rsidR="00000000" w:rsidDel="00000000" w:rsidP="00000000" w:rsidRDefault="00000000" w:rsidRPr="00000000" w14:paraId="00000019">
            <w:pPr>
              <w:numPr>
                <w:ilvl w:val="0"/>
                <w:numId w:val="1"/>
              </w:numPr>
              <w:spacing w:line="240" w:lineRule="auto"/>
              <w:ind w:left="720" w:hanging="360"/>
            </w:pPr>
            <w:r w:rsidDel="00000000" w:rsidR="00000000" w:rsidRPr="00000000">
              <w:rPr>
                <w:rtl w:val="0"/>
              </w:rPr>
              <w:t xml:space="preserve">I can use a device to record audio and play back sound</w:t>
            </w:r>
          </w:p>
          <w:p w:rsidR="00000000" w:rsidDel="00000000" w:rsidP="00000000" w:rsidRDefault="00000000" w:rsidRPr="00000000" w14:paraId="0000001A">
            <w:pPr>
              <w:numPr>
                <w:ilvl w:val="0"/>
                <w:numId w:val="1"/>
              </w:numPr>
              <w:spacing w:line="240" w:lineRule="auto"/>
              <w:ind w:left="720" w:hanging="360"/>
            </w:pPr>
            <w:r w:rsidDel="00000000" w:rsidR="00000000" w:rsidRPr="00000000">
              <w:rPr>
                <w:rtl w:val="0"/>
              </w:rPr>
              <w:t xml:space="preserve">I can suggest how to improve my recording</w:t>
            </w:r>
          </w:p>
          <w:p w:rsidR="00000000" w:rsidDel="00000000" w:rsidP="00000000" w:rsidRDefault="00000000" w:rsidRPr="00000000" w14:paraId="0000001B">
            <w:pPr>
              <w:numPr>
                <w:ilvl w:val="0"/>
                <w:numId w:val="1"/>
              </w:numPr>
              <w:spacing w:line="240" w:lineRule="auto"/>
              <w:ind w:left="720" w:hanging="360"/>
            </w:pPr>
            <w:r w:rsidDel="00000000" w:rsidR="00000000" w:rsidRPr="00000000">
              <w:rPr>
                <w:rtl w:val="0"/>
              </w:rPr>
              <w:t xml:space="preserve">I can discuss what other people include when recording sound for a podcast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ind w:left="0" w:firstLine="0"/>
              <w:rPr/>
            </w:pPr>
            <w:r w:rsidDel="00000000" w:rsidR="00000000" w:rsidRPr="00000000">
              <w:rPr>
                <w:rtl w:val="0"/>
              </w:rPr>
              <w:t xml:space="preserve">3. Creating a podcast</w:t>
            </w:r>
          </w:p>
          <w:p w:rsidR="00000000" w:rsidDel="00000000" w:rsidP="00000000" w:rsidRDefault="00000000" w:rsidRPr="00000000" w14:paraId="0000001D">
            <w:pPr>
              <w:spacing w:line="240" w:lineRule="auto"/>
              <w:ind w:left="0" w:firstLine="0"/>
              <w:rPr/>
            </w:pPr>
            <w:r w:rsidDel="00000000" w:rsidR="00000000" w:rsidRPr="00000000">
              <w:rPr>
                <w:rtl w:val="0"/>
              </w:rPr>
            </w:r>
          </w:p>
          <w:p w:rsidR="00000000" w:rsidDel="00000000" w:rsidP="00000000" w:rsidRDefault="00000000" w:rsidRPr="00000000" w14:paraId="0000001E">
            <w:pPr>
              <w:spacing w:line="240" w:lineRule="auto"/>
              <w:ind w:left="0" w:firstLine="0"/>
              <w:rPr/>
            </w:pPr>
            <w:r w:rsidDel="00000000" w:rsidR="00000000" w:rsidRPr="00000000">
              <w:rPr>
                <w:rtl w:val="0"/>
              </w:rPr>
            </w:r>
          </w:p>
          <w:p w:rsidR="00000000" w:rsidDel="00000000" w:rsidP="00000000" w:rsidRDefault="00000000" w:rsidRPr="00000000" w14:paraId="0000001F">
            <w:pP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ind w:left="0" w:firstLine="0"/>
              <w:rPr/>
            </w:pPr>
            <w:r w:rsidDel="00000000" w:rsidR="00000000" w:rsidRPr="00000000">
              <w:rPr>
                <w:rtl w:val="0"/>
              </w:rPr>
              <w:t xml:space="preserve">In this lesson, learners will plan and begin recording their own podcast. They will also discuss the importance of saving their work and save their recordings as a file.</w:t>
            </w:r>
          </w:p>
          <w:p w:rsidR="00000000" w:rsidDel="00000000" w:rsidP="00000000" w:rsidRDefault="00000000" w:rsidRPr="00000000" w14:paraId="00000021">
            <w:pPr>
              <w:spacing w:line="240" w:lineRule="auto"/>
              <w:ind w:left="0" w:firstLine="0"/>
              <w:rPr/>
            </w:pPr>
            <w:r w:rsidDel="00000000" w:rsidR="00000000" w:rsidRPr="00000000">
              <w:rPr>
                <w:rtl w:val="0"/>
              </w:rPr>
            </w:r>
          </w:p>
          <w:p w:rsidR="00000000" w:rsidDel="00000000" w:rsidP="00000000" w:rsidRDefault="00000000" w:rsidRPr="00000000" w14:paraId="00000022">
            <w:pPr>
              <w:spacing w:line="240" w:lineRule="auto"/>
              <w:ind w:left="0" w:firstLine="0"/>
              <w:rPr/>
            </w:pPr>
            <w:r w:rsidDel="00000000" w:rsidR="00000000" w:rsidRPr="00000000">
              <w:rPr>
                <w:b w:val="1"/>
                <w:rtl w:val="0"/>
              </w:rPr>
              <w:t xml:space="preserve">Note:</w:t>
            </w:r>
            <w:r w:rsidDel="00000000" w:rsidR="00000000" w:rsidRPr="00000000">
              <w:rPr>
                <w:rtl w:val="0"/>
              </w:rPr>
              <w:t xml:space="preserve"> Due to the amount of time required to plan the podcast content, the written parts of the planning template could be completed in a different subject’s lesson (e.g. English, or a subject related to the podcast content)</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ind w:left="0" w:firstLine="0"/>
              <w:rPr/>
            </w:pPr>
            <w:r w:rsidDel="00000000" w:rsidR="00000000" w:rsidRPr="00000000">
              <w:rPr>
                <w:rtl w:val="0"/>
              </w:rPr>
              <w:t xml:space="preserve">To explain that a digital recording is stored as a file:</w:t>
            </w:r>
          </w:p>
          <w:p w:rsidR="00000000" w:rsidDel="00000000" w:rsidP="00000000" w:rsidRDefault="00000000" w:rsidRPr="00000000" w14:paraId="00000024">
            <w:pPr>
              <w:numPr>
                <w:ilvl w:val="0"/>
                <w:numId w:val="7"/>
              </w:numPr>
              <w:spacing w:line="240" w:lineRule="auto"/>
              <w:ind w:left="720" w:hanging="360"/>
            </w:pPr>
            <w:r w:rsidDel="00000000" w:rsidR="00000000" w:rsidRPr="00000000">
              <w:rPr>
                <w:rtl w:val="0"/>
              </w:rPr>
              <w:t xml:space="preserve">I can plan and write the content for a podcast</w:t>
            </w:r>
          </w:p>
          <w:p w:rsidR="00000000" w:rsidDel="00000000" w:rsidP="00000000" w:rsidRDefault="00000000" w:rsidRPr="00000000" w14:paraId="00000025">
            <w:pPr>
              <w:numPr>
                <w:ilvl w:val="0"/>
                <w:numId w:val="7"/>
              </w:numPr>
              <w:spacing w:line="240" w:lineRule="auto"/>
              <w:ind w:left="720" w:hanging="360"/>
            </w:pPr>
            <w:r w:rsidDel="00000000" w:rsidR="00000000" w:rsidRPr="00000000">
              <w:rPr>
                <w:rtl w:val="0"/>
              </w:rPr>
              <w:t xml:space="preserve">I can discuss why it is useful to be able to save digital recordings</w:t>
            </w:r>
          </w:p>
          <w:p w:rsidR="00000000" w:rsidDel="00000000" w:rsidP="00000000" w:rsidRDefault="00000000" w:rsidRPr="00000000" w14:paraId="00000026">
            <w:pPr>
              <w:numPr>
                <w:ilvl w:val="0"/>
                <w:numId w:val="7"/>
              </w:numPr>
              <w:spacing w:line="240" w:lineRule="auto"/>
              <w:ind w:left="720" w:hanging="360"/>
            </w:pPr>
            <w:r w:rsidDel="00000000" w:rsidR="00000000" w:rsidRPr="00000000">
              <w:rPr>
                <w:rtl w:val="0"/>
              </w:rPr>
              <w:t xml:space="preserve">I can save a digital recording as a file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ind w:left="0" w:firstLine="0"/>
              <w:rPr/>
            </w:pPr>
            <w:r w:rsidDel="00000000" w:rsidR="00000000" w:rsidRPr="00000000">
              <w:rPr>
                <w:rtl w:val="0"/>
              </w:rPr>
              <w:t xml:space="preserve">4. Editing digital recordings</w:t>
            </w:r>
          </w:p>
          <w:p w:rsidR="00000000" w:rsidDel="00000000" w:rsidP="00000000" w:rsidRDefault="00000000" w:rsidRPr="00000000" w14:paraId="00000028">
            <w:pPr>
              <w:spacing w:line="240" w:lineRule="auto"/>
              <w:ind w:left="0" w:firstLine="0"/>
              <w:rPr/>
            </w:pPr>
            <w:r w:rsidDel="00000000" w:rsidR="00000000" w:rsidRPr="00000000">
              <w:rPr>
                <w:rtl w:val="0"/>
              </w:rPr>
            </w:r>
          </w:p>
          <w:p w:rsidR="00000000" w:rsidDel="00000000" w:rsidP="00000000" w:rsidRDefault="00000000" w:rsidRPr="00000000" w14:paraId="00000029">
            <w:pPr>
              <w:spacing w:line="240" w:lineRule="auto"/>
              <w:ind w:left="0" w:firstLine="0"/>
              <w:rPr/>
            </w:pPr>
            <w:r w:rsidDel="00000000" w:rsidR="00000000" w:rsidRPr="00000000">
              <w:rPr>
                <w:rtl w:val="0"/>
              </w:rPr>
            </w:r>
          </w:p>
          <w:p w:rsidR="00000000" w:rsidDel="00000000" w:rsidP="00000000" w:rsidRDefault="00000000" w:rsidRPr="00000000" w14:paraId="0000002A">
            <w:pP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ind w:left="0" w:firstLine="0"/>
              <w:rPr/>
            </w:pPr>
            <w:r w:rsidDel="00000000" w:rsidR="00000000" w:rsidRPr="00000000">
              <w:rPr>
                <w:rtl w:val="0"/>
              </w:rPr>
              <w:t xml:space="preserve">In this lesson, learners will open their existing work and continue recording their podcast content. Learners will also edit their recordings, for example by changing the volume of the recording or making the recording fade in or out.</w:t>
            </w:r>
          </w:p>
          <w:p w:rsidR="00000000" w:rsidDel="00000000" w:rsidP="00000000" w:rsidRDefault="00000000" w:rsidRPr="00000000" w14:paraId="0000002C">
            <w:pP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ind w:left="0" w:firstLine="0"/>
              <w:rPr/>
            </w:pPr>
            <w:r w:rsidDel="00000000" w:rsidR="00000000" w:rsidRPr="00000000">
              <w:rPr>
                <w:rtl w:val="0"/>
              </w:rPr>
              <w:t xml:space="preserve">To explain that audio can be changed through editing:</w:t>
            </w:r>
          </w:p>
          <w:p w:rsidR="00000000" w:rsidDel="00000000" w:rsidP="00000000" w:rsidRDefault="00000000" w:rsidRPr="00000000" w14:paraId="0000002E">
            <w:pPr>
              <w:numPr>
                <w:ilvl w:val="0"/>
                <w:numId w:val="11"/>
              </w:numPr>
              <w:spacing w:line="240" w:lineRule="auto"/>
              <w:ind w:left="720" w:hanging="360"/>
            </w:pPr>
            <w:r w:rsidDel="00000000" w:rsidR="00000000" w:rsidRPr="00000000">
              <w:rPr>
                <w:rtl w:val="0"/>
              </w:rPr>
              <w:t xml:space="preserve">I can open a digital recording from a file</w:t>
            </w:r>
          </w:p>
          <w:p w:rsidR="00000000" w:rsidDel="00000000" w:rsidP="00000000" w:rsidRDefault="00000000" w:rsidRPr="00000000" w14:paraId="0000002F">
            <w:pPr>
              <w:numPr>
                <w:ilvl w:val="0"/>
                <w:numId w:val="11"/>
              </w:numPr>
              <w:spacing w:line="240" w:lineRule="auto"/>
              <w:ind w:left="720" w:hanging="360"/>
            </w:pPr>
            <w:r w:rsidDel="00000000" w:rsidR="00000000" w:rsidRPr="00000000">
              <w:rPr>
                <w:rtl w:val="0"/>
              </w:rPr>
              <w:t xml:space="preserve">I can discuss ways in which audio recordings can be altered</w:t>
            </w:r>
          </w:p>
          <w:p w:rsidR="00000000" w:rsidDel="00000000" w:rsidP="00000000" w:rsidRDefault="00000000" w:rsidRPr="00000000" w14:paraId="00000030">
            <w:pPr>
              <w:numPr>
                <w:ilvl w:val="0"/>
                <w:numId w:val="11"/>
              </w:numPr>
              <w:spacing w:line="240" w:lineRule="auto"/>
              <w:ind w:left="720" w:hanging="360"/>
            </w:pPr>
            <w:r w:rsidDel="00000000" w:rsidR="00000000" w:rsidRPr="00000000">
              <w:rPr>
                <w:rtl w:val="0"/>
              </w:rPr>
              <w:t xml:space="preserve">I can edit sections of of an audio recording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ind w:left="0" w:firstLine="0"/>
              <w:rPr/>
            </w:pPr>
            <w:r w:rsidDel="00000000" w:rsidR="00000000" w:rsidRPr="00000000">
              <w:rPr>
                <w:rtl w:val="0"/>
              </w:rPr>
              <w:t xml:space="preserve">5. Combining audio</w:t>
            </w:r>
          </w:p>
          <w:p w:rsidR="00000000" w:rsidDel="00000000" w:rsidP="00000000" w:rsidRDefault="00000000" w:rsidRPr="00000000" w14:paraId="00000032">
            <w:pPr>
              <w:spacing w:line="240" w:lineRule="auto"/>
              <w:ind w:left="0" w:firstLine="0"/>
              <w:rPr/>
            </w:pPr>
            <w:r w:rsidDel="00000000" w:rsidR="00000000" w:rsidRPr="00000000">
              <w:rPr>
                <w:rtl w:val="0"/>
              </w:rPr>
            </w:r>
          </w:p>
          <w:p w:rsidR="00000000" w:rsidDel="00000000" w:rsidP="00000000" w:rsidRDefault="00000000" w:rsidRPr="00000000" w14:paraId="00000033">
            <w:pPr>
              <w:spacing w:line="240" w:lineRule="auto"/>
              <w:ind w:left="0" w:firstLine="0"/>
              <w:rPr/>
            </w:pPr>
            <w:r w:rsidDel="00000000" w:rsidR="00000000" w:rsidRPr="00000000">
              <w:rPr>
                <w:rtl w:val="0"/>
              </w:rPr>
            </w:r>
          </w:p>
          <w:p w:rsidR="00000000" w:rsidDel="00000000" w:rsidP="00000000" w:rsidRDefault="00000000" w:rsidRPr="00000000" w14:paraId="00000034">
            <w:pP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ind w:left="0" w:firstLine="0"/>
              <w:rPr/>
            </w:pPr>
            <w:r w:rsidDel="00000000" w:rsidR="00000000" w:rsidRPr="00000000">
              <w:rPr>
                <w:rtl w:val="0"/>
              </w:rPr>
              <w:t xml:space="preserve">In this lesson, learners will record additional content for their podcast, such as sound effects or background music. The audio will be combined, or mixed, with their existing digital recordings and exported as an audio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ind w:left="0" w:firstLine="0"/>
              <w:rPr/>
            </w:pPr>
            <w:r w:rsidDel="00000000" w:rsidR="00000000" w:rsidRPr="00000000">
              <w:rPr>
                <w:rtl w:val="0"/>
              </w:rPr>
              <w:t xml:space="preserve">To show that different types of audio can be combined and played together:</w:t>
            </w:r>
          </w:p>
          <w:p w:rsidR="00000000" w:rsidDel="00000000" w:rsidP="00000000" w:rsidRDefault="00000000" w:rsidRPr="00000000" w14:paraId="00000037">
            <w:pPr>
              <w:numPr>
                <w:ilvl w:val="0"/>
                <w:numId w:val="6"/>
              </w:numPr>
              <w:spacing w:line="240" w:lineRule="auto"/>
              <w:ind w:left="720" w:hanging="360"/>
            </w:pPr>
            <w:r w:rsidDel="00000000" w:rsidR="00000000" w:rsidRPr="00000000">
              <w:rPr>
                <w:rtl w:val="0"/>
              </w:rPr>
              <w:t xml:space="preserve">I can discuss sounds that other people combine</w:t>
            </w:r>
          </w:p>
          <w:p w:rsidR="00000000" w:rsidDel="00000000" w:rsidP="00000000" w:rsidRDefault="00000000" w:rsidRPr="00000000" w14:paraId="00000038">
            <w:pPr>
              <w:numPr>
                <w:ilvl w:val="0"/>
                <w:numId w:val="6"/>
              </w:numPr>
              <w:spacing w:line="240" w:lineRule="auto"/>
              <w:ind w:left="720" w:hanging="360"/>
            </w:pPr>
            <w:r w:rsidDel="00000000" w:rsidR="00000000" w:rsidRPr="00000000">
              <w:rPr>
                <w:rtl w:val="0"/>
              </w:rPr>
              <w:t xml:space="preserve">I can choose suitable sounds to include in a podcast</w:t>
            </w:r>
          </w:p>
          <w:p w:rsidR="00000000" w:rsidDel="00000000" w:rsidP="00000000" w:rsidRDefault="00000000" w:rsidRPr="00000000" w14:paraId="00000039">
            <w:pPr>
              <w:numPr>
                <w:ilvl w:val="0"/>
                <w:numId w:val="6"/>
              </w:numPr>
              <w:spacing w:line="240" w:lineRule="auto"/>
              <w:ind w:left="720" w:hanging="360"/>
            </w:pPr>
            <w:r w:rsidDel="00000000" w:rsidR="00000000" w:rsidRPr="00000000">
              <w:rPr>
                <w:rtl w:val="0"/>
              </w:rPr>
              <w:t xml:space="preserve">I can use editing tools to arrange sections of audio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ind w:left="0" w:firstLine="0"/>
              <w:rPr/>
            </w:pPr>
            <w:r w:rsidDel="00000000" w:rsidR="00000000" w:rsidRPr="00000000">
              <w:rPr>
                <w:rtl w:val="0"/>
              </w:rPr>
              <w:t xml:space="preserve">6. Evaluating podcasts</w:t>
            </w:r>
          </w:p>
          <w:p w:rsidR="00000000" w:rsidDel="00000000" w:rsidP="00000000" w:rsidRDefault="00000000" w:rsidRPr="00000000" w14:paraId="0000003B">
            <w:pPr>
              <w:spacing w:line="240" w:lineRule="auto"/>
              <w:ind w:left="0" w:firstLine="0"/>
              <w:rPr/>
            </w:pPr>
            <w:r w:rsidDel="00000000" w:rsidR="00000000" w:rsidRPr="00000000">
              <w:rPr>
                <w:rtl w:val="0"/>
              </w:rPr>
            </w:r>
          </w:p>
          <w:p w:rsidR="00000000" w:rsidDel="00000000" w:rsidP="00000000" w:rsidRDefault="00000000" w:rsidRPr="00000000" w14:paraId="0000003C">
            <w:pPr>
              <w:spacing w:line="240" w:lineRule="auto"/>
              <w:ind w:left="0" w:firstLine="0"/>
              <w:rPr/>
            </w:pPr>
            <w:r w:rsidDel="00000000" w:rsidR="00000000" w:rsidRPr="00000000">
              <w:rPr>
                <w:rtl w:val="0"/>
              </w:rPr>
            </w:r>
          </w:p>
          <w:p w:rsidR="00000000" w:rsidDel="00000000" w:rsidP="00000000" w:rsidRDefault="00000000" w:rsidRPr="00000000" w14:paraId="0000003D">
            <w:pP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ind w:left="0" w:firstLine="0"/>
              <w:rPr/>
            </w:pPr>
            <w:r w:rsidDel="00000000" w:rsidR="00000000" w:rsidRPr="00000000">
              <w:rPr>
                <w:rtl w:val="0"/>
              </w:rPr>
              <w:t xml:space="preserve">In this lesson, learners will export their digital recordings so that they can be listened to on a range of digital devices. Learners will give feedback on their own and their peers’ podcasts, including areas for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ind w:left="0" w:firstLine="0"/>
              <w:rPr/>
            </w:pPr>
            <w:r w:rsidDel="00000000" w:rsidR="00000000" w:rsidRPr="00000000">
              <w:rPr>
                <w:rtl w:val="0"/>
              </w:rPr>
              <w:t xml:space="preserve">To evaluate editing choices made:</w:t>
            </w:r>
          </w:p>
          <w:p w:rsidR="00000000" w:rsidDel="00000000" w:rsidP="00000000" w:rsidRDefault="00000000" w:rsidRPr="00000000" w14:paraId="00000040">
            <w:pPr>
              <w:numPr>
                <w:ilvl w:val="0"/>
                <w:numId w:val="12"/>
              </w:numPr>
              <w:spacing w:line="240" w:lineRule="auto"/>
              <w:ind w:left="720" w:hanging="360"/>
            </w:pPr>
            <w:r w:rsidDel="00000000" w:rsidR="00000000" w:rsidRPr="00000000">
              <w:rPr>
                <w:rtl w:val="0"/>
              </w:rPr>
              <w:t xml:space="preserve">I can explain that digital recordings need to be exported to share them</w:t>
            </w:r>
          </w:p>
          <w:p w:rsidR="00000000" w:rsidDel="00000000" w:rsidP="00000000" w:rsidRDefault="00000000" w:rsidRPr="00000000" w14:paraId="00000041">
            <w:pPr>
              <w:numPr>
                <w:ilvl w:val="0"/>
                <w:numId w:val="12"/>
              </w:numPr>
              <w:spacing w:line="240" w:lineRule="auto"/>
              <w:ind w:left="720" w:hanging="360"/>
            </w:pPr>
            <w:r w:rsidDel="00000000" w:rsidR="00000000" w:rsidRPr="00000000">
              <w:rPr>
                <w:rtl w:val="0"/>
              </w:rPr>
              <w:t xml:space="preserve">I can discuss the features of a digital recording I like</w:t>
            </w:r>
          </w:p>
          <w:p w:rsidR="00000000" w:rsidDel="00000000" w:rsidP="00000000" w:rsidRDefault="00000000" w:rsidRPr="00000000" w14:paraId="00000042">
            <w:pPr>
              <w:numPr>
                <w:ilvl w:val="0"/>
                <w:numId w:val="12"/>
              </w:numPr>
              <w:spacing w:line="240" w:lineRule="auto"/>
              <w:ind w:left="720" w:hanging="360"/>
            </w:pPr>
            <w:r w:rsidDel="00000000" w:rsidR="00000000" w:rsidRPr="00000000">
              <w:rPr>
                <w:rtl w:val="0"/>
              </w:rPr>
              <w:t xml:space="preserve">I can suggest improvements to a digital recording</w:t>
            </w:r>
          </w:p>
        </w:tc>
      </w:tr>
    </w:tbl>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pStyle w:val="Heading2"/>
        <w:ind w:left="0" w:firstLine="0"/>
        <w:rPr/>
      </w:pPr>
      <w:bookmarkStart w:colFirst="0" w:colLast="0" w:name="_ktn3b2m0z2sb" w:id="3"/>
      <w:bookmarkEnd w:id="3"/>
      <w:r w:rsidDel="00000000" w:rsidR="00000000" w:rsidRPr="00000000">
        <w:rPr>
          <w:rtl w:val="0"/>
        </w:rPr>
        <w:t xml:space="preserve">Progression</w:t>
      </w:r>
    </w:p>
    <w:p w:rsidR="00000000" w:rsidDel="00000000" w:rsidP="00000000" w:rsidRDefault="00000000" w:rsidRPr="00000000" w14:paraId="00000045">
      <w:pPr>
        <w:ind w:left="0" w:firstLine="0"/>
        <w:rPr/>
      </w:pPr>
      <w:r w:rsidDel="00000000" w:rsidR="00000000" w:rsidRPr="00000000">
        <w:rPr>
          <w:rtl w:val="0"/>
        </w:rPr>
        <w:t xml:space="preserve">This unit progresses students’ knowledge and understanding of creating media, by focusing on the recording and editing of sound to produce a podcast. Following this unit, learners will explore combining audio with video in the ‘Video editing’ unit in Year 5.</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Please see the learning graph for this unit for more information about progression.</w:t>
      </w:r>
      <w:r w:rsidDel="00000000" w:rsidR="00000000" w:rsidRPr="00000000">
        <w:rPr>
          <w:rtl w:val="0"/>
        </w:rPr>
      </w:r>
    </w:p>
    <w:p w:rsidR="00000000" w:rsidDel="00000000" w:rsidP="00000000" w:rsidRDefault="00000000" w:rsidRPr="00000000" w14:paraId="00000048">
      <w:pPr>
        <w:pStyle w:val="Heading2"/>
        <w:ind w:left="0" w:firstLine="0"/>
        <w:rPr>
          <w:rFonts w:ascii="Quicksand" w:cs="Quicksand" w:eastAsia="Quicksand" w:hAnsi="Quicksand"/>
        </w:rPr>
      </w:pPr>
      <w:bookmarkStart w:colFirst="0" w:colLast="0" w:name="_q8ht25qaefgd" w:id="4"/>
      <w:bookmarkEnd w:id="4"/>
      <w:r w:rsidDel="00000000" w:rsidR="00000000" w:rsidRPr="00000000">
        <w:rPr>
          <w:rtl w:val="0"/>
        </w:rPr>
        <w:br w:type="textWrapping"/>
      </w:r>
      <w:r w:rsidDel="00000000" w:rsidR="00000000" w:rsidRPr="00000000">
        <w:rPr>
          <w:rtl w:val="0"/>
        </w:rPr>
        <w:t xml:space="preserve">Curriculum links</w:t>
      </w:r>
      <w:r w:rsidDel="00000000" w:rsidR="00000000" w:rsidRPr="00000000">
        <w:rPr>
          <w:rtl w:val="0"/>
        </w:rPr>
      </w:r>
    </w:p>
    <w:p w:rsidR="00000000" w:rsidDel="00000000" w:rsidP="00000000" w:rsidRDefault="00000000" w:rsidRPr="00000000" w14:paraId="00000049">
      <w:pPr>
        <w:ind w:left="0" w:firstLine="0"/>
        <w:rPr>
          <w:color w:val="1155cc"/>
        </w:rPr>
      </w:pPr>
      <w:hyperlink r:id="rId6">
        <w:r w:rsidDel="00000000" w:rsidR="00000000" w:rsidRPr="00000000">
          <w:rPr>
            <w:color w:val="1155cc"/>
            <w:u w:val="single"/>
            <w:rtl w:val="0"/>
          </w:rPr>
          <w:t xml:space="preserve">National curriculum links</w:t>
        </w:r>
      </w:hyperlink>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rtl w:val="0"/>
        </w:rPr>
      </w:r>
    </w:p>
    <w:p w:rsidR="00000000" w:rsidDel="00000000" w:rsidP="00000000" w:rsidRDefault="00000000" w:rsidRPr="00000000" w14:paraId="0000004B">
      <w:pPr>
        <w:ind w:left="0" w:firstLine="0"/>
        <w:rPr>
          <w:b w:val="1"/>
        </w:rPr>
      </w:pPr>
      <w:r w:rsidDel="00000000" w:rsidR="00000000" w:rsidRPr="00000000">
        <w:rPr>
          <w:b w:val="1"/>
          <w:rtl w:val="0"/>
        </w:rPr>
        <w:t xml:space="preserve">Computing – </w:t>
      </w:r>
      <w:r w:rsidDel="00000000" w:rsidR="00000000" w:rsidRPr="00000000">
        <w:rPr>
          <w:b w:val="1"/>
          <w:rtl w:val="0"/>
        </w:rPr>
        <w:t xml:space="preserve">KS2</w:t>
      </w:r>
      <w:r w:rsidDel="00000000" w:rsidR="00000000" w:rsidRPr="00000000">
        <w:rPr>
          <w:rtl w:val="0"/>
        </w:rPr>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Use technology safely, respectfully, and responsibly; recognise acceptable/unacceptable behaviour; identify a range of ways to report concerns about content and contact</w:t>
      </w: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b w:val="1"/>
        </w:rPr>
      </w:pPr>
      <w:r w:rsidDel="00000000" w:rsidR="00000000" w:rsidRPr="00000000">
        <w:rPr>
          <w:b w:val="1"/>
          <w:rtl w:val="0"/>
        </w:rPr>
        <w:t xml:space="preserve">Science – Year 4 (Lesson 2)</w:t>
      </w:r>
    </w:p>
    <w:p w:rsidR="00000000" w:rsidDel="00000000" w:rsidP="00000000" w:rsidRDefault="00000000" w:rsidRPr="00000000" w14:paraId="00000050">
      <w:pPr>
        <w:numPr>
          <w:ilvl w:val="0"/>
          <w:numId w:val="2"/>
        </w:numPr>
        <w:ind w:left="720" w:hanging="360"/>
        <w:rPr/>
      </w:pPr>
      <w:r w:rsidDel="00000000" w:rsidR="00000000" w:rsidRPr="00000000">
        <w:rPr>
          <w:b w:val="1"/>
          <w:rtl w:val="0"/>
        </w:rPr>
        <w:t xml:space="preserve">Sound: </w:t>
      </w:r>
      <w:r w:rsidDel="00000000" w:rsidR="00000000" w:rsidRPr="00000000">
        <w:rPr>
          <w:rtl w:val="0"/>
        </w:rPr>
        <w:t xml:space="preserve">Find patterns between the volume of a sound and the strength of the vibrations that produced it</w:t>
      </w:r>
    </w:p>
    <w:p w:rsidR="00000000" w:rsidDel="00000000" w:rsidP="00000000" w:rsidRDefault="00000000" w:rsidRPr="00000000" w14:paraId="00000051">
      <w:pPr>
        <w:numPr>
          <w:ilvl w:val="0"/>
          <w:numId w:val="2"/>
        </w:numPr>
        <w:ind w:left="720" w:hanging="360"/>
        <w:rPr/>
      </w:pPr>
      <w:r w:rsidDel="00000000" w:rsidR="00000000" w:rsidRPr="00000000">
        <w:rPr>
          <w:b w:val="1"/>
          <w:rtl w:val="0"/>
        </w:rPr>
        <w:t xml:space="preserve">Sound: </w:t>
      </w:r>
      <w:r w:rsidDel="00000000" w:rsidR="00000000" w:rsidRPr="00000000">
        <w:rPr>
          <w:rtl w:val="0"/>
        </w:rPr>
        <w:t xml:space="preserve">Recognise that sounds get fainter as the distance from the sound source increases</w:t>
      </w:r>
    </w:p>
    <w:p w:rsidR="00000000" w:rsidDel="00000000" w:rsidP="00000000" w:rsidRDefault="00000000" w:rsidRPr="00000000" w14:paraId="00000052">
      <w:pPr>
        <w:ind w:left="0" w:firstLine="0"/>
        <w:rPr>
          <w:b w:val="1"/>
        </w:rPr>
      </w:pPr>
      <w:r w:rsidDel="00000000" w:rsidR="00000000" w:rsidRPr="00000000">
        <w:rPr>
          <w:rtl w:val="0"/>
        </w:rPr>
      </w:r>
    </w:p>
    <w:p w:rsidR="00000000" w:rsidDel="00000000" w:rsidP="00000000" w:rsidRDefault="00000000" w:rsidRPr="00000000" w14:paraId="00000053">
      <w:pPr>
        <w:ind w:left="0" w:firstLine="0"/>
        <w:rPr>
          <w:b w:val="1"/>
        </w:rPr>
      </w:pPr>
      <w:r w:rsidDel="00000000" w:rsidR="00000000" w:rsidRPr="00000000">
        <w:rPr>
          <w:b w:val="1"/>
          <w:rtl w:val="0"/>
        </w:rPr>
        <w:t xml:space="preserve">English – Years 3 and 4 (Lesson 3)</w:t>
      </w:r>
    </w:p>
    <w:p w:rsidR="00000000" w:rsidDel="00000000" w:rsidP="00000000" w:rsidRDefault="00000000" w:rsidRPr="00000000" w14:paraId="00000054">
      <w:pPr>
        <w:numPr>
          <w:ilvl w:val="0"/>
          <w:numId w:val="2"/>
        </w:numPr>
        <w:ind w:left="720" w:hanging="360"/>
        <w:rPr/>
      </w:pPr>
      <w:r w:rsidDel="00000000" w:rsidR="00000000" w:rsidRPr="00000000">
        <w:rPr>
          <w:b w:val="1"/>
          <w:rtl w:val="0"/>
        </w:rPr>
        <w:t xml:space="preserve">Writing – composition: </w:t>
      </w:r>
      <w:r w:rsidDel="00000000" w:rsidR="00000000" w:rsidRPr="00000000">
        <w:rPr>
          <w:rtl w:val="0"/>
        </w:rPr>
        <w:t xml:space="preserve">Plan their writing by discussing and recording ideas</w:t>
      </w:r>
    </w:p>
    <w:p w:rsidR="00000000" w:rsidDel="00000000" w:rsidP="00000000" w:rsidRDefault="00000000" w:rsidRPr="00000000" w14:paraId="00000055">
      <w:pPr>
        <w:numPr>
          <w:ilvl w:val="0"/>
          <w:numId w:val="2"/>
        </w:numPr>
        <w:ind w:left="720" w:hanging="360"/>
        <w:rPr/>
      </w:pPr>
      <w:r w:rsidDel="00000000" w:rsidR="00000000" w:rsidRPr="00000000">
        <w:rPr>
          <w:b w:val="1"/>
          <w:rtl w:val="0"/>
        </w:rPr>
        <w:t xml:space="preserve">Writing – draft and write by: </w:t>
      </w:r>
      <w:r w:rsidDel="00000000" w:rsidR="00000000" w:rsidRPr="00000000">
        <w:rPr>
          <w:rtl w:val="0"/>
        </w:rPr>
        <w:t xml:space="preserve">In non-narrative material, using simple organisational devices [for example, headings and subheadings] </w:t>
      </w:r>
    </w:p>
    <w:p w:rsidR="00000000" w:rsidDel="00000000" w:rsidP="00000000" w:rsidRDefault="00000000" w:rsidRPr="00000000" w14:paraId="00000056">
      <w:pPr>
        <w:numPr>
          <w:ilvl w:val="0"/>
          <w:numId w:val="2"/>
        </w:numPr>
        <w:ind w:left="720" w:hanging="360"/>
        <w:rPr/>
      </w:pPr>
      <w:r w:rsidDel="00000000" w:rsidR="00000000" w:rsidRPr="00000000">
        <w:rPr>
          <w:b w:val="1"/>
          <w:rtl w:val="0"/>
        </w:rPr>
        <w:t xml:space="preserve">Writing: </w:t>
      </w:r>
      <w:r w:rsidDel="00000000" w:rsidR="00000000" w:rsidRPr="00000000">
        <w:rPr>
          <w:rtl w:val="0"/>
        </w:rPr>
        <w:t xml:space="preserve">Read aloud their own writing, to a group or the whole class, using appropriate intonation and controlling the tone and volume so that the meaning is clear</w:t>
      </w:r>
    </w:p>
    <w:p w:rsidR="00000000" w:rsidDel="00000000" w:rsidP="00000000" w:rsidRDefault="00000000" w:rsidRPr="00000000" w14:paraId="00000057">
      <w:pPr>
        <w:ind w:left="0" w:firstLine="0"/>
        <w:rPr>
          <w:b w:val="1"/>
        </w:rPr>
      </w:pPr>
      <w:r w:rsidDel="00000000" w:rsidR="00000000" w:rsidRPr="00000000">
        <w:rPr>
          <w:rtl w:val="0"/>
        </w:rPr>
      </w:r>
    </w:p>
    <w:p w:rsidR="00000000" w:rsidDel="00000000" w:rsidP="00000000" w:rsidRDefault="00000000" w:rsidRPr="00000000" w14:paraId="00000058">
      <w:pPr>
        <w:ind w:left="0" w:firstLine="0"/>
        <w:rPr>
          <w:b w:val="1"/>
        </w:rPr>
      </w:pPr>
      <w:r w:rsidDel="00000000" w:rsidR="00000000" w:rsidRPr="00000000">
        <w:rPr>
          <w:b w:val="1"/>
          <w:rtl w:val="0"/>
        </w:rPr>
        <w:t xml:space="preserve">Music – KS2 (Lesson 5)</w:t>
      </w:r>
    </w:p>
    <w:p w:rsidR="00000000" w:rsidDel="00000000" w:rsidP="00000000" w:rsidRDefault="00000000" w:rsidRPr="00000000" w14:paraId="00000059">
      <w:pPr>
        <w:numPr>
          <w:ilvl w:val="0"/>
          <w:numId w:val="3"/>
        </w:numPr>
        <w:ind w:left="720" w:hanging="360"/>
        <w:rPr/>
      </w:pPr>
      <w:r w:rsidDel="00000000" w:rsidR="00000000" w:rsidRPr="00000000">
        <w:rPr>
          <w:rtl w:val="0"/>
        </w:rPr>
        <w:t xml:space="preserve">Improvise and compose music for a range of purposes using the interrelated dimensions of music</w:t>
      </w:r>
      <w:r w:rsidDel="00000000" w:rsidR="00000000" w:rsidRPr="00000000">
        <w:rPr>
          <w:rtl w:val="0"/>
        </w:rPr>
      </w:r>
    </w:p>
    <w:p w:rsidR="00000000" w:rsidDel="00000000" w:rsidP="00000000" w:rsidRDefault="00000000" w:rsidRPr="00000000" w14:paraId="0000005A">
      <w:pPr>
        <w:ind w:left="0" w:firstLine="0"/>
        <w:rPr>
          <w:b w:val="1"/>
        </w:rPr>
      </w:pPr>
      <w:r w:rsidDel="00000000" w:rsidR="00000000" w:rsidRPr="00000000">
        <w:rPr>
          <w:rtl w:val="0"/>
        </w:rPr>
      </w:r>
    </w:p>
    <w:p w:rsidR="00000000" w:rsidDel="00000000" w:rsidP="00000000" w:rsidRDefault="00000000" w:rsidRPr="00000000" w14:paraId="0000005B">
      <w:pPr>
        <w:ind w:left="0" w:firstLine="0"/>
        <w:rPr>
          <w:b w:val="1"/>
          <w:color w:val="1155cc"/>
        </w:rPr>
      </w:pPr>
      <w:hyperlink r:id="rId7">
        <w:r w:rsidDel="00000000" w:rsidR="00000000" w:rsidRPr="00000000">
          <w:rPr>
            <w:b w:val="1"/>
            <w:color w:val="1155cc"/>
            <w:u w:val="single"/>
            <w:rtl w:val="0"/>
          </w:rPr>
          <w:t xml:space="preserve">Education for a Connected World</w:t>
        </w:r>
      </w:hyperlink>
      <w:hyperlink r:id="rId8">
        <w:r w:rsidDel="00000000" w:rsidR="00000000" w:rsidRPr="00000000">
          <w:rPr>
            <w:b w:val="1"/>
            <w:color w:val="1155cc"/>
            <w:u w:val="single"/>
            <w:rtl w:val="0"/>
          </w:rPr>
          <w:t xml:space="preserve"> links</w:t>
        </w:r>
      </w:hyperlink>
      <w:r w:rsidDel="00000000" w:rsidR="00000000" w:rsidRPr="00000000">
        <w:rPr>
          <w:rtl w:val="0"/>
        </w:rPr>
      </w:r>
    </w:p>
    <w:p w:rsidR="00000000" w:rsidDel="00000000" w:rsidP="00000000" w:rsidRDefault="00000000" w:rsidRPr="00000000" w14:paraId="0000005C">
      <w:pPr>
        <w:ind w:left="0" w:firstLine="0"/>
        <w:rPr>
          <w:b w:val="1"/>
        </w:rPr>
      </w:pPr>
      <w:r w:rsidDel="00000000" w:rsidR="00000000" w:rsidRPr="00000000">
        <w:rPr>
          <w:rtl w:val="0"/>
        </w:rPr>
      </w:r>
    </w:p>
    <w:p w:rsidR="00000000" w:rsidDel="00000000" w:rsidP="00000000" w:rsidRDefault="00000000" w:rsidRPr="00000000" w14:paraId="0000005D">
      <w:pPr>
        <w:ind w:left="0" w:firstLine="0"/>
        <w:rPr>
          <w:b w:val="1"/>
        </w:rPr>
      </w:pPr>
      <w:r w:rsidDel="00000000" w:rsidR="00000000" w:rsidRPr="00000000">
        <w:rPr>
          <w:b w:val="1"/>
          <w:rtl w:val="0"/>
        </w:rPr>
        <w:t xml:space="preserve">Copyright and ownership</w:t>
      </w:r>
    </w:p>
    <w:p w:rsidR="00000000" w:rsidDel="00000000" w:rsidP="00000000" w:rsidRDefault="00000000" w:rsidRPr="00000000" w14:paraId="0000005E">
      <w:pPr>
        <w:numPr>
          <w:ilvl w:val="0"/>
          <w:numId w:val="4"/>
        </w:numPr>
        <w:ind w:left="720" w:hanging="360"/>
        <w:rPr/>
      </w:pPr>
      <w:r w:rsidDel="00000000" w:rsidR="00000000" w:rsidRPr="00000000">
        <w:rPr>
          <w:rtl w:val="0"/>
        </w:rPr>
        <w:t xml:space="preserve">I can explain why copying someone else’s work from the internet without permission can cause problems (Y3)</w:t>
      </w:r>
    </w:p>
    <w:p w:rsidR="00000000" w:rsidDel="00000000" w:rsidP="00000000" w:rsidRDefault="00000000" w:rsidRPr="00000000" w14:paraId="0000005F">
      <w:pPr>
        <w:numPr>
          <w:ilvl w:val="0"/>
          <w:numId w:val="4"/>
        </w:numPr>
        <w:ind w:left="720" w:hanging="360"/>
        <w:rPr/>
      </w:pPr>
      <w:r w:rsidDel="00000000" w:rsidR="00000000" w:rsidRPr="00000000">
        <w:rPr>
          <w:rtl w:val="0"/>
        </w:rPr>
        <w:t xml:space="preserve">I can give examples of what those problems might be (Y3)</w:t>
      </w:r>
    </w:p>
    <w:p w:rsidR="00000000" w:rsidDel="00000000" w:rsidP="00000000" w:rsidRDefault="00000000" w:rsidRPr="00000000" w14:paraId="00000060">
      <w:pPr>
        <w:numPr>
          <w:ilvl w:val="0"/>
          <w:numId w:val="4"/>
        </w:numPr>
        <w:ind w:left="720" w:hanging="360"/>
        <w:rPr/>
      </w:pPr>
      <w:r w:rsidDel="00000000" w:rsidR="00000000" w:rsidRPr="00000000">
        <w:rPr>
          <w:rtl w:val="0"/>
        </w:rPr>
        <w:t xml:space="preserve">When searching on the internet for content to use, I can explain why I need to consider who owns it and whether I have the right to reuse it (Y4)</w:t>
      </w:r>
    </w:p>
    <w:p w:rsidR="00000000" w:rsidDel="00000000" w:rsidP="00000000" w:rsidRDefault="00000000" w:rsidRPr="00000000" w14:paraId="00000061">
      <w:pPr>
        <w:numPr>
          <w:ilvl w:val="0"/>
          <w:numId w:val="4"/>
        </w:numPr>
        <w:ind w:left="720" w:hanging="360"/>
        <w:rPr/>
      </w:pPr>
      <w:r w:rsidDel="00000000" w:rsidR="00000000" w:rsidRPr="00000000">
        <w:rPr>
          <w:rtl w:val="0"/>
        </w:rPr>
        <w:t xml:space="preserve">I can give some simple examples (Y4)</w:t>
      </w:r>
      <w:r w:rsidDel="00000000" w:rsidR="00000000" w:rsidRPr="00000000">
        <w:rPr>
          <w:rtl w:val="0"/>
        </w:rPr>
      </w:r>
    </w:p>
    <w:p w:rsidR="00000000" w:rsidDel="00000000" w:rsidP="00000000" w:rsidRDefault="00000000" w:rsidRPr="00000000" w14:paraId="00000062">
      <w:pPr>
        <w:pStyle w:val="Heading2"/>
        <w:ind w:left="0" w:firstLine="0"/>
        <w:rPr/>
      </w:pPr>
      <w:bookmarkStart w:colFirst="0" w:colLast="0" w:name="_pnkktcyre2ew" w:id="5"/>
      <w:bookmarkEnd w:id="5"/>
      <w:r w:rsidDel="00000000" w:rsidR="00000000" w:rsidRPr="00000000">
        <w:rPr>
          <w:rtl w:val="0"/>
        </w:rPr>
        <w:t xml:space="preserve">Assessment</w:t>
      </w:r>
    </w:p>
    <w:p w:rsidR="00000000" w:rsidDel="00000000" w:rsidP="00000000" w:rsidRDefault="00000000" w:rsidRPr="00000000" w14:paraId="00000063">
      <w:pPr>
        <w:pStyle w:val="Heading3"/>
        <w:ind w:left="0" w:firstLine="0"/>
        <w:rPr/>
      </w:pPr>
      <w:bookmarkStart w:colFirst="0" w:colLast="0" w:name="_cfsc33xg2s5u" w:id="6"/>
      <w:bookmarkEnd w:id="6"/>
      <w:r w:rsidDel="00000000" w:rsidR="00000000" w:rsidRPr="00000000">
        <w:rPr>
          <w:rtl w:val="0"/>
        </w:rPr>
        <w:t xml:space="preserve">Formative assessment</w:t>
      </w:r>
    </w:p>
    <w:p w:rsidR="00000000" w:rsidDel="00000000" w:rsidP="00000000" w:rsidRDefault="00000000" w:rsidRPr="00000000" w14:paraId="00000064">
      <w:pPr>
        <w:ind w:left="0" w:firstLine="0"/>
        <w:rPr/>
      </w:pPr>
      <w:r w:rsidDel="00000000" w:rsidR="00000000" w:rsidRPr="00000000">
        <w:rPr>
          <w:rtl w:val="0"/>
        </w:rPr>
        <w:t xml:space="preserve">Assessment opportunities are detailed in each lesson plan. The learning objectives and success criteria are introduced in the slide deck at the beginning of each lesson and then reviewed at the end. Learners are invited to assess how well they feel they have met the learning objective using thumbs up, thumbs sideways, or thumbs down.</w:t>
      </w:r>
    </w:p>
    <w:p w:rsidR="00000000" w:rsidDel="00000000" w:rsidP="00000000" w:rsidRDefault="00000000" w:rsidRPr="00000000" w14:paraId="00000065">
      <w:pPr>
        <w:pStyle w:val="Heading3"/>
        <w:ind w:left="0" w:firstLine="0"/>
        <w:rPr/>
      </w:pPr>
      <w:bookmarkStart w:colFirst="0" w:colLast="0" w:name="_lcg9zktk7q2m" w:id="7"/>
      <w:bookmarkEnd w:id="7"/>
      <w:r w:rsidDel="00000000" w:rsidR="00000000" w:rsidRPr="00000000">
        <w:rPr>
          <w:rtl w:val="0"/>
        </w:rPr>
      </w:r>
    </w:p>
    <w:p w:rsidR="00000000" w:rsidDel="00000000" w:rsidP="00000000" w:rsidRDefault="00000000" w:rsidRPr="00000000" w14:paraId="00000066">
      <w:pPr>
        <w:pStyle w:val="Heading3"/>
        <w:ind w:left="0" w:firstLine="0"/>
        <w:rPr/>
      </w:pPr>
      <w:bookmarkStart w:colFirst="0" w:colLast="0" w:name="_fb385jxtducl" w:id="8"/>
      <w:bookmarkEnd w:id="8"/>
      <w:r w:rsidDel="00000000" w:rsidR="00000000" w:rsidRPr="00000000">
        <w:rPr>
          <w:rtl w:val="0"/>
        </w:rPr>
        <w:t xml:space="preserve">Summative assessment</w:t>
      </w:r>
    </w:p>
    <w:p w:rsidR="00000000" w:rsidDel="00000000" w:rsidP="00000000" w:rsidRDefault="00000000" w:rsidRPr="00000000" w14:paraId="00000067">
      <w:pPr>
        <w:ind w:left="0" w:firstLine="0"/>
        <w:rPr/>
      </w:pPr>
      <w:r w:rsidDel="00000000" w:rsidR="00000000" w:rsidRPr="00000000">
        <w:rPr>
          <w:rtl w:val="0"/>
        </w:rPr>
        <w:t xml:space="preserve">Within this unit, a rubric is used to assess learners’ work after Lesson six.</w:t>
      </w:r>
    </w:p>
    <w:p w:rsidR="00000000" w:rsidDel="00000000" w:rsidP="00000000" w:rsidRDefault="00000000" w:rsidRPr="00000000" w14:paraId="00000068">
      <w:pPr>
        <w:numPr>
          <w:ilvl w:val="0"/>
          <w:numId w:val="9"/>
        </w:numPr>
        <w:ind w:left="720" w:hanging="360"/>
        <w:rPr/>
      </w:pPr>
      <w:r w:rsidDel="00000000" w:rsidR="00000000" w:rsidRPr="00000000">
        <w:rPr>
          <w:rtl w:val="0"/>
        </w:rPr>
        <w:t xml:space="preserve">Please see the assessment rubric document for this unit.</w:t>
      </w:r>
    </w:p>
    <w:p w:rsidR="00000000" w:rsidDel="00000000" w:rsidP="00000000" w:rsidRDefault="00000000" w:rsidRPr="00000000" w14:paraId="00000069">
      <w:pPr>
        <w:pStyle w:val="Heading2"/>
        <w:ind w:left="0" w:firstLine="0"/>
        <w:rPr/>
      </w:pPr>
      <w:bookmarkStart w:colFirst="0" w:colLast="0" w:name="_kmy0i7dnfc2" w:id="9"/>
      <w:bookmarkEnd w:id="9"/>
      <w:r w:rsidDel="00000000" w:rsidR="00000000" w:rsidRPr="00000000">
        <w:rPr>
          <w:rtl w:val="0"/>
        </w:rPr>
        <w:t xml:space="preserve">Subject knowledge</w:t>
      </w:r>
    </w:p>
    <w:p w:rsidR="00000000" w:rsidDel="00000000" w:rsidP="00000000" w:rsidRDefault="00000000" w:rsidRPr="00000000" w14:paraId="0000006A">
      <w:pPr>
        <w:ind w:left="0" w:firstLine="0"/>
        <w:rPr/>
      </w:pPr>
      <w:r w:rsidDel="00000000" w:rsidR="00000000" w:rsidRPr="00000000">
        <w:rPr>
          <w:b w:val="1"/>
          <w:rtl w:val="0"/>
        </w:rPr>
        <w:t xml:space="preserve">Lesson 1:</w:t>
      </w:r>
      <w:r w:rsidDel="00000000" w:rsidR="00000000" w:rsidRPr="00000000">
        <w:rPr>
          <w:rtl w:val="0"/>
        </w:rPr>
        <w:t xml:space="preserve"> You will need to be familiar with the location of microphones and/or speakers on digital devices capable of recording sound. You will also need to be familiar with using Audacity to record sound.</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b w:val="1"/>
          <w:rtl w:val="0"/>
        </w:rPr>
        <w:t xml:space="preserve">Lesson 2: </w:t>
      </w:r>
      <w:r w:rsidDel="00000000" w:rsidR="00000000" w:rsidRPr="00000000">
        <w:rPr>
          <w:rtl w:val="0"/>
        </w:rPr>
        <w:t xml:space="preserve">You will need to be familiar with using Audacity to record audio, which should include how to delete individual tracks.</w:t>
      </w: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b w:val="1"/>
          <w:rtl w:val="0"/>
        </w:rPr>
        <w:t xml:space="preserve">Lesson 3: </w:t>
      </w:r>
      <w:r w:rsidDel="00000000" w:rsidR="00000000" w:rsidRPr="00000000">
        <w:rPr>
          <w:rtl w:val="0"/>
        </w:rPr>
        <w:t xml:space="preserve">You will need to be familiar with using Audacity to record sound.</w:t>
      </w: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b w:val="1"/>
          <w:rtl w:val="0"/>
        </w:rPr>
        <w:t xml:space="preserve">Lesson 4:</w:t>
      </w:r>
      <w:r w:rsidDel="00000000" w:rsidR="00000000" w:rsidRPr="00000000">
        <w:rPr>
          <w:rtl w:val="0"/>
        </w:rPr>
        <w:t xml:space="preserve"> You will need to be familiar with using Audacity to edit audio, including altering the volume and fading sections of audio in and out.</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b w:val="1"/>
          <w:rtl w:val="0"/>
        </w:rPr>
        <w:t xml:space="preserve">Lesson 5:</w:t>
      </w:r>
      <w:r w:rsidDel="00000000" w:rsidR="00000000" w:rsidRPr="00000000">
        <w:rPr>
          <w:rtl w:val="0"/>
        </w:rPr>
        <w:t xml:space="preserve"> You will need to be familiar with using the </w:t>
      </w:r>
      <w:r w:rsidDel="00000000" w:rsidR="00000000" w:rsidRPr="00000000">
        <w:rPr>
          <w:b w:val="1"/>
          <w:rtl w:val="0"/>
        </w:rPr>
        <w:t xml:space="preserve">Copy</w:t>
      </w:r>
      <w:r w:rsidDel="00000000" w:rsidR="00000000" w:rsidRPr="00000000">
        <w:rPr>
          <w:rtl w:val="0"/>
        </w:rPr>
        <w:t xml:space="preserve">, </w:t>
      </w:r>
      <w:r w:rsidDel="00000000" w:rsidR="00000000" w:rsidRPr="00000000">
        <w:rPr>
          <w:b w:val="1"/>
          <w:rtl w:val="0"/>
        </w:rPr>
        <w:t xml:space="preserve">Paste</w:t>
      </w:r>
      <w:r w:rsidDel="00000000" w:rsidR="00000000" w:rsidRPr="00000000">
        <w:rPr>
          <w:rtl w:val="0"/>
        </w:rPr>
        <w:t xml:space="preserve">, and </w:t>
      </w:r>
      <w:r w:rsidDel="00000000" w:rsidR="00000000" w:rsidRPr="00000000">
        <w:rPr>
          <w:b w:val="1"/>
          <w:rtl w:val="0"/>
        </w:rPr>
        <w:t xml:space="preserve">Time Shift</w:t>
      </w:r>
      <w:r w:rsidDel="00000000" w:rsidR="00000000" w:rsidRPr="00000000">
        <w:rPr>
          <w:rtl w:val="0"/>
        </w:rPr>
        <w:t xml:space="preserve"> tools in Audacity.</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b w:val="1"/>
          <w:rtl w:val="0"/>
        </w:rPr>
        <w:t xml:space="preserve">Lesson 6:</w:t>
      </w:r>
      <w:r w:rsidDel="00000000" w:rsidR="00000000" w:rsidRPr="00000000">
        <w:rPr>
          <w:rtl w:val="0"/>
        </w:rPr>
        <w:t xml:space="preserve"> You will need to be familiar with using Audacity to export audio recordings.</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t xml:space="preserve">Enhance your subject knowledge to teach this unit through the following training opportunities:</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pStyle w:val="Heading3"/>
        <w:ind w:left="0" w:firstLine="0"/>
        <w:rPr/>
      </w:pPr>
      <w:bookmarkStart w:colFirst="0" w:colLast="0" w:name="_lotzmm28233" w:id="10"/>
      <w:bookmarkEnd w:id="10"/>
      <w:r w:rsidDel="00000000" w:rsidR="00000000" w:rsidRPr="00000000">
        <w:rPr>
          <w:rtl w:val="0"/>
        </w:rPr>
        <w:t xml:space="preserve">Online training courses</w:t>
      </w:r>
    </w:p>
    <w:p w:rsidR="00000000" w:rsidDel="00000000" w:rsidP="00000000" w:rsidRDefault="00000000" w:rsidRPr="00000000" w14:paraId="00000079">
      <w:pPr>
        <w:numPr>
          <w:ilvl w:val="0"/>
          <w:numId w:val="8"/>
        </w:numPr>
        <w:ind w:left="720" w:hanging="360"/>
        <w:rPr/>
      </w:pPr>
      <w:hyperlink r:id="rId9">
        <w:r w:rsidDel="00000000" w:rsidR="00000000" w:rsidRPr="00000000">
          <w:rPr>
            <w:color w:val="1155cc"/>
            <w:u w:val="single"/>
            <w:rtl w:val="0"/>
          </w:rPr>
          <w:t xml:space="preserve">Raspberry Pi Foundation online training courses</w:t>
        </w:r>
      </w:hyperlink>
      <w:r w:rsidDel="00000000" w:rsidR="00000000" w:rsidRPr="00000000">
        <w:rPr>
          <w:rtl w:val="0"/>
        </w:rPr>
      </w:r>
    </w:p>
    <w:p w:rsidR="00000000" w:rsidDel="00000000" w:rsidP="00000000" w:rsidRDefault="00000000" w:rsidRPr="00000000" w14:paraId="0000007A">
      <w:pPr>
        <w:pStyle w:val="Heading3"/>
        <w:ind w:left="0" w:firstLine="0"/>
        <w:rPr/>
      </w:pPr>
      <w:bookmarkStart w:colFirst="0" w:colLast="0" w:name="_7imoug27udg1" w:id="11"/>
      <w:bookmarkEnd w:id="11"/>
      <w:r w:rsidDel="00000000" w:rsidR="00000000" w:rsidRPr="00000000">
        <w:rPr>
          <w:rtl w:val="0"/>
        </w:rPr>
      </w:r>
    </w:p>
    <w:p w:rsidR="00000000" w:rsidDel="00000000" w:rsidP="00000000" w:rsidRDefault="00000000" w:rsidRPr="00000000" w14:paraId="0000007B">
      <w:pPr>
        <w:pStyle w:val="Heading3"/>
        <w:ind w:left="0" w:firstLine="0"/>
        <w:rPr/>
      </w:pPr>
      <w:bookmarkStart w:colFirst="0" w:colLast="0" w:name="_uwskn49l60rp" w:id="12"/>
      <w:bookmarkEnd w:id="12"/>
      <w:r w:rsidDel="00000000" w:rsidR="00000000" w:rsidRPr="00000000">
        <w:rPr>
          <w:rtl w:val="0"/>
        </w:rPr>
        <w:t xml:space="preserve">Face-to-face courses</w:t>
      </w:r>
    </w:p>
    <w:p w:rsidR="00000000" w:rsidDel="00000000" w:rsidP="00000000" w:rsidRDefault="00000000" w:rsidRPr="00000000" w14:paraId="0000007C">
      <w:pPr>
        <w:numPr>
          <w:ilvl w:val="0"/>
          <w:numId w:val="5"/>
        </w:numPr>
        <w:ind w:left="720" w:hanging="360"/>
        <w:rPr/>
      </w:pPr>
      <w:hyperlink r:id="rId10">
        <w:r w:rsidDel="00000000" w:rsidR="00000000" w:rsidRPr="00000000">
          <w:rPr>
            <w:color w:val="1155cc"/>
            <w:u w:val="single"/>
            <w:rtl w:val="0"/>
          </w:rPr>
          <w:t xml:space="preserve">National Centre for Computing Education face-to-face training courses</w:t>
        </w:r>
      </w:hyperlink>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spacing w:line="276" w:lineRule="auto"/>
        <w:ind w:left="0" w:firstLine="0"/>
        <w:rPr>
          <w:sz w:val="18"/>
          <w:szCs w:val="18"/>
        </w:rPr>
      </w:pPr>
      <w:r w:rsidDel="00000000" w:rsidR="00000000" w:rsidRPr="00000000">
        <w:rPr>
          <w:rtl w:val="0"/>
        </w:rPr>
      </w:r>
    </w:p>
    <w:p w:rsidR="00000000" w:rsidDel="00000000" w:rsidP="00000000" w:rsidRDefault="00000000" w:rsidRPr="00000000" w14:paraId="0000007F">
      <w:pPr>
        <w:spacing w:line="276" w:lineRule="auto"/>
        <w:ind w:left="0" w:firstLine="0"/>
        <w:rPr>
          <w:sz w:val="18"/>
          <w:szCs w:val="18"/>
        </w:rPr>
      </w:pPr>
      <w:r w:rsidDel="00000000" w:rsidR="00000000" w:rsidRPr="00000000">
        <w:rPr>
          <w:rtl w:val="0"/>
        </w:rPr>
      </w:r>
    </w:p>
    <w:p w:rsidR="00000000" w:rsidDel="00000000" w:rsidP="00000000" w:rsidRDefault="00000000" w:rsidRPr="00000000" w14:paraId="00000080">
      <w:pPr>
        <w:spacing w:line="276" w:lineRule="auto"/>
        <w:ind w:left="0" w:firstLine="0"/>
        <w:rPr>
          <w:sz w:val="18"/>
          <w:szCs w:val="18"/>
        </w:rPr>
      </w:pPr>
      <w:r w:rsidDel="00000000" w:rsidR="00000000" w:rsidRPr="00000000">
        <w:rPr>
          <w:sz w:val="18"/>
          <w:szCs w:val="18"/>
          <w:rtl w:val="0"/>
        </w:rPr>
        <w:t xml:space="preserve">Resources are updated regularly — please check that you are using the latest version.</w:t>
      </w:r>
    </w:p>
    <w:p w:rsidR="00000000" w:rsidDel="00000000" w:rsidP="00000000" w:rsidRDefault="00000000" w:rsidRPr="00000000" w14:paraId="00000081">
      <w:pPr>
        <w:spacing w:line="276" w:lineRule="auto"/>
        <w:ind w:left="0" w:firstLine="0"/>
        <w:rPr>
          <w:sz w:val="18"/>
          <w:szCs w:val="18"/>
        </w:rPr>
      </w:pPr>
      <w:r w:rsidDel="00000000" w:rsidR="00000000" w:rsidRPr="00000000">
        <w:rPr>
          <w:rtl w:val="0"/>
        </w:rPr>
      </w:r>
    </w:p>
    <w:p w:rsidR="00000000" w:rsidDel="00000000" w:rsidP="00000000" w:rsidRDefault="00000000" w:rsidRPr="00000000" w14:paraId="00000082">
      <w:pPr>
        <w:spacing w:line="276" w:lineRule="auto"/>
        <w:ind w:left="0" w:firstLine="0"/>
        <w:rPr>
          <w:sz w:val="18"/>
          <w:szCs w:val="18"/>
        </w:rPr>
      </w:pPr>
      <w:r w:rsidDel="00000000" w:rsidR="00000000" w:rsidRPr="00000000">
        <w:rPr>
          <w:sz w:val="18"/>
          <w:szCs w:val="18"/>
          <w:rtl w:val="0"/>
        </w:rPr>
        <w:t xml:space="preserve">This resource is licensed under the Open Government Licence, version 3. For more information on this licence, see </w:t>
      </w:r>
      <w:hyperlink r:id="rId11">
        <w:r w:rsidDel="00000000" w:rsidR="00000000" w:rsidRPr="00000000">
          <w:rPr>
            <w:color w:val="1155cc"/>
            <w:sz w:val="18"/>
            <w:szCs w:val="18"/>
            <w:u w:val="single"/>
            <w:rtl w:val="0"/>
          </w:rPr>
          <w:t xml:space="preserve">ncce.io/ogl</w:t>
        </w:r>
      </w:hyperlink>
      <w:r w:rsidDel="00000000" w:rsidR="00000000" w:rsidRPr="00000000">
        <w:rPr>
          <w:sz w:val="18"/>
          <w:szCs w:val="18"/>
          <w:rtl w:val="0"/>
        </w:rPr>
        <w:t xml:space="preserve">.</w:t>
      </w:r>
      <w:r w:rsidDel="00000000" w:rsidR="00000000" w:rsidRPr="00000000">
        <w:rPr>
          <w:rtl w:val="0"/>
        </w:rPr>
      </w:r>
    </w:p>
    <w:sectPr>
      <w:headerReference r:id="rId12" w:type="default"/>
      <w:footerReference r:id="rId13" w:type="default"/>
      <w:pgSz w:h="11906" w:w="16838"/>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ind w:left="0" w:firstLine="0"/>
      <w:rPr>
        <w:color w:val="666666"/>
        <w:sz w:val="18"/>
        <w:szCs w:val="18"/>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ab/>
      <w:tab/>
      <w:tab/>
      <w:tab/>
      <w:tab/>
      <w:tab/>
      <w:tab/>
      <w:t xml:space="preserve">Last updated: 17-02-20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spacing w:line="360" w:lineRule="auto"/>
      <w:ind w:left="0" w:right="-234.09448818897602" w:firstLine="0"/>
      <w:rPr>
        <w:rFonts w:ascii="Quicksand" w:cs="Quicksand" w:eastAsia="Quicksand" w:hAnsi="Quicksand"/>
        <w:color w:val="666666"/>
        <w:sz w:val="18"/>
        <w:szCs w:val="18"/>
      </w:rPr>
    </w:pPr>
    <w:r w:rsidDel="00000000" w:rsidR="00000000" w:rsidRPr="00000000">
      <w:rPr>
        <w:color w:val="666666"/>
        <w:sz w:val="18"/>
        <w:szCs w:val="18"/>
        <w:rtl w:val="0"/>
      </w:rPr>
      <w:t xml:space="preserve">Year 4 - Audio editing</w:t>
    </w:r>
    <w:r w:rsidDel="00000000" w:rsidR="00000000" w:rsidRPr="00000000">
      <w:rPr>
        <w:rFonts w:ascii="Quicksand" w:cs="Quicksand" w:eastAsia="Quicksand" w:hAnsi="Quicksand"/>
        <w:color w:val="666666"/>
        <w:sz w:val="18"/>
        <w:szCs w:val="18"/>
        <w:rtl w:val="0"/>
      </w:rPr>
      <w:t xml:space="preserve"> </w:t>
      <w:tab/>
      <w:tab/>
      <w:tab/>
      <w:tab/>
      <w:tab/>
      <w:tab/>
      <w:tab/>
      <w:tab/>
      <w:tab/>
      <w:tab/>
      <w:tab/>
      <w:tab/>
      <w:tab/>
      <w:tab/>
      <w:tab/>
      <w:tab/>
      <w:t xml:space="preserve">Unit </w:t>
    </w:r>
    <w:r w:rsidDel="00000000" w:rsidR="00000000" w:rsidRPr="00000000">
      <w:rPr>
        <w:color w:val="666666"/>
        <w:sz w:val="18"/>
        <w:szCs w:val="18"/>
        <w:rtl w:val="0"/>
      </w:rPr>
      <w:t xml:space="preserve">overview</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-933449</wp:posOffset>
          </wp:positionH>
          <wp:positionV relativeFrom="paragraph">
            <wp:posOffset>-266699</wp:posOffset>
          </wp:positionV>
          <wp:extent cx="871538" cy="86677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1538" cy="866775"/>
                  </a:xfrm>
                  <a:prstGeom prst="rect"/>
                  <a:ln/>
                </pic:spPr>
              </pic:pic>
            </a:graphicData>
          </a:graphic>
        </wp:anchor>
      </w:drawing>
    </w:r>
  </w:p>
  <w:p w:rsidR="00000000" w:rsidDel="00000000" w:rsidP="00000000" w:rsidRDefault="00000000" w:rsidRPr="00000000" w14:paraId="00000084">
    <w:pPr>
      <w:spacing w:line="360" w:lineRule="auto"/>
      <w:ind w:left="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ab/>
      <w:tab/>
      <w:tab/>
      <w:tab/>
      <w:tab/>
      <w:tab/>
      <w:tab/>
      <w:tab/>
      <w:tab/>
      <w:tab/>
      <w:tab/>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icksand" w:cs="Quicksand" w:eastAsia="Quicksand" w:hAnsi="Quicksand"/>
        <w:sz w:val="22"/>
        <w:szCs w:val="22"/>
        <w:lang w:val="en_GB"/>
      </w:rPr>
    </w:rPrDefault>
    <w:pPrDefault>
      <w:pPr>
        <w:spacing w:line="276"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pPr>
    <w:rPr>
      <w:b w:val="1"/>
      <w:color w:val="5b5ba5"/>
      <w:sz w:val="48"/>
      <w:szCs w:val="48"/>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ind w:firstLine="720"/>
    </w:pPr>
    <w:rPr>
      <w:rFonts w:ascii="Quicksand" w:cs="Quicksand" w:eastAsia="Quicksand" w:hAnsi="Quicksand"/>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rFonts w:ascii="Quicksand" w:cs="Quicksand" w:eastAsia="Quicksand" w:hAnsi="Quicksand"/>
      <w:b w:val="1"/>
      <w:color w:val="5b5ba5"/>
      <w:sz w:val="48"/>
      <w:szCs w:val="4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ncce.io/ogl" TargetMode="External"/><Relationship Id="rId10" Type="http://schemas.openxmlformats.org/officeDocument/2006/relationships/hyperlink" Target="https://teachcomputing.org/cours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uturelearn.com/partners/raspberry-pi" TargetMode="External"/><Relationship Id="rId5" Type="http://schemas.openxmlformats.org/officeDocument/2006/relationships/styles" Target="styles.xml"/><Relationship Id="rId6" Type="http://schemas.openxmlformats.org/officeDocument/2006/relationships/hyperlink" Target="https://assets.publishing.service.gov.uk/government/uploads/system/uploads/attachment_data/file/425601/PRIMARY_national_curriculum.pdf" TargetMode="External"/><Relationship Id="rId7" Type="http://schemas.openxmlformats.org/officeDocument/2006/relationships/hyperlink" Target="https://www.gov.uk/government/publications/education-for-a-connected-world" TargetMode="External"/><Relationship Id="rId8" Type="http://schemas.openxmlformats.org/officeDocument/2006/relationships/hyperlink" Target="https://www.gov.uk/government/publications/education-for-a-connected-worl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